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3778" w14:textId="1CB06BEB" w:rsidR="00AF7939" w:rsidRPr="00AF7939" w:rsidRDefault="00AF7939" w:rsidP="00AF7939">
      <w:pPr>
        <w:spacing w:after="0" w:line="240" w:lineRule="auto"/>
        <w:jc w:val="both"/>
        <w:rPr>
          <w:rFonts w:ascii="Times New Roman" w:eastAsia="Times New Roman" w:hAnsi="Times New Roman" w:cs="Times New Roman"/>
          <w:b/>
          <w:sz w:val="24"/>
          <w:szCs w:val="24"/>
        </w:rPr>
      </w:pPr>
      <w:r w:rsidRPr="00AF7939">
        <w:rPr>
          <w:rFonts w:ascii="Times New Roman" w:eastAsia="Times New Roman" w:hAnsi="Times New Roman" w:cs="Times New Roman"/>
          <w:sz w:val="24"/>
          <w:szCs w:val="24"/>
        </w:rPr>
        <w:t>UBND HUYỆN HÀM THUẬN BẮC</w:t>
      </w:r>
      <w:r w:rsidRPr="00AF7939">
        <w:rPr>
          <w:rFonts w:ascii="Times New Roman" w:eastAsia="Times New Roman" w:hAnsi="Times New Roman" w:cs="Times New Roman"/>
          <w:b/>
          <w:sz w:val="24"/>
          <w:szCs w:val="24"/>
        </w:rPr>
        <w:tab/>
        <w:t xml:space="preserve"> CỘNG HÒA XÃ HỘI CHỦ NGHĨA VIỆT </w:t>
      </w:r>
      <w:smartTag w:uri="urn:schemas-microsoft-com:office:smarttags" w:element="place">
        <w:smartTag w:uri="urn:schemas-microsoft-com:office:smarttags" w:element="country-region">
          <w:r w:rsidRPr="00AF7939">
            <w:rPr>
              <w:rFonts w:ascii="Times New Roman" w:eastAsia="Times New Roman" w:hAnsi="Times New Roman" w:cs="Times New Roman"/>
              <w:b/>
              <w:sz w:val="24"/>
              <w:szCs w:val="24"/>
            </w:rPr>
            <w:t>NAM</w:t>
          </w:r>
        </w:smartTag>
      </w:smartTag>
    </w:p>
    <w:p w14:paraId="721BDD78" w14:textId="3728D8AF" w:rsidR="00AF7939" w:rsidRPr="00AF7939" w:rsidRDefault="00AF7939" w:rsidP="00AF7939">
      <w:pPr>
        <w:spacing w:after="0" w:line="240" w:lineRule="auto"/>
        <w:jc w:val="both"/>
        <w:rPr>
          <w:rFonts w:ascii="Times New Roman" w:eastAsia="Times New Roman" w:hAnsi="Times New Roman" w:cs="Times New Roman"/>
          <w:b/>
          <w:sz w:val="24"/>
          <w:szCs w:val="24"/>
          <w:u w:val="single"/>
        </w:rPr>
      </w:pPr>
      <w:r w:rsidRPr="00AF7939">
        <w:rPr>
          <w:rFonts w:ascii="Times New Roman" w:eastAsia="Times New Roman" w:hAnsi="Times New Roman" w:cs="Times New Roman"/>
          <w:b/>
          <w:sz w:val="24"/>
          <w:szCs w:val="24"/>
        </w:rPr>
        <w:t xml:space="preserve">TRƯỜNG TIỂU HỌC </w:t>
      </w:r>
      <w:r w:rsidR="000A6A8B">
        <w:rPr>
          <w:rFonts w:ascii="Times New Roman" w:eastAsia="Times New Roman" w:hAnsi="Times New Roman" w:cs="Times New Roman"/>
          <w:b/>
          <w:sz w:val="24"/>
          <w:szCs w:val="24"/>
        </w:rPr>
        <w:t>AN THỊNH</w:t>
      </w:r>
      <w:r w:rsidRPr="00AF7939">
        <w:rPr>
          <w:rFonts w:ascii="Times New Roman" w:eastAsia="Times New Roman" w:hAnsi="Times New Roman" w:cs="Times New Roman"/>
          <w:b/>
          <w:sz w:val="24"/>
          <w:szCs w:val="24"/>
        </w:rPr>
        <w:tab/>
      </w:r>
      <w:r w:rsidRPr="00AF7939">
        <w:rPr>
          <w:rFonts w:ascii="Times New Roman" w:eastAsia="Times New Roman" w:hAnsi="Times New Roman" w:cs="Times New Roman"/>
          <w:b/>
          <w:sz w:val="24"/>
          <w:szCs w:val="24"/>
        </w:rPr>
        <w:tab/>
        <w:t xml:space="preserve">     </w:t>
      </w:r>
      <w:r w:rsidR="000A6A8B">
        <w:rPr>
          <w:rFonts w:ascii="Times New Roman" w:eastAsia="Times New Roman" w:hAnsi="Times New Roman" w:cs="Times New Roman"/>
          <w:b/>
          <w:sz w:val="24"/>
          <w:szCs w:val="24"/>
        </w:rPr>
        <w:t xml:space="preserve">            </w:t>
      </w:r>
      <w:r w:rsidRPr="00AF7939">
        <w:rPr>
          <w:rFonts w:ascii="Times New Roman" w:eastAsia="Times New Roman" w:hAnsi="Times New Roman" w:cs="Times New Roman"/>
          <w:b/>
          <w:sz w:val="24"/>
          <w:szCs w:val="24"/>
        </w:rPr>
        <w:t xml:space="preserve"> Độc lập – Tự do – Hạnh phúc</w:t>
      </w:r>
    </w:p>
    <w:p w14:paraId="320C2D7F" w14:textId="48093F8D" w:rsidR="00AF7939" w:rsidRPr="00AF7939" w:rsidRDefault="00AF7939" w:rsidP="00AF7939">
      <w:pPr>
        <w:spacing w:after="0" w:line="240" w:lineRule="auto"/>
        <w:jc w:val="both"/>
        <w:rPr>
          <w:rFonts w:ascii="Times New Roman" w:eastAsia="Times New Roman" w:hAnsi="Times New Roman" w:cs="Times New Roman"/>
          <w:sz w:val="24"/>
          <w:szCs w:val="24"/>
        </w:rPr>
      </w:pPr>
      <w:r w:rsidRPr="00AF7939">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E3B8ECB" wp14:editId="53E30A26">
                <wp:simplePos x="0" y="0"/>
                <wp:positionH relativeFrom="column">
                  <wp:posOffset>721360</wp:posOffset>
                </wp:positionH>
                <wp:positionV relativeFrom="paragraph">
                  <wp:posOffset>35560</wp:posOffset>
                </wp:positionV>
                <wp:extent cx="901700" cy="0"/>
                <wp:effectExtent l="6985" t="6985" r="571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5C3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8pt" to="12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V+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"/>
            </w:pict>
          </mc:Fallback>
        </mc:AlternateContent>
      </w:r>
      <w:r w:rsidRPr="00AF7939">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DE1F044" wp14:editId="69E07B30">
                <wp:simplePos x="0" y="0"/>
                <wp:positionH relativeFrom="column">
                  <wp:posOffset>3550285</wp:posOffset>
                </wp:positionH>
                <wp:positionV relativeFrom="paragraph">
                  <wp:posOffset>635</wp:posOffset>
                </wp:positionV>
                <wp:extent cx="1713230" cy="0"/>
                <wp:effectExtent l="698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922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05pt" to="41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Ul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sKRuPx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"/>
            </w:pict>
          </mc:Fallback>
        </mc:AlternateContent>
      </w:r>
      <w:r w:rsidRPr="00AF7939">
        <w:rPr>
          <w:rFonts w:ascii="Times New Roman" w:eastAsia="Times New Roman" w:hAnsi="Times New Roman" w:cs="Times New Roman"/>
          <w:sz w:val="24"/>
          <w:szCs w:val="24"/>
        </w:rPr>
        <w:t xml:space="preserve">              </w:t>
      </w:r>
    </w:p>
    <w:p w14:paraId="183A2001" w14:textId="757D2499" w:rsidR="00AF7939" w:rsidRPr="00576D72" w:rsidRDefault="00AF7939" w:rsidP="00AF7939">
      <w:pPr>
        <w:spacing w:after="0" w:line="240" w:lineRule="auto"/>
        <w:ind w:left="1276" w:hanging="414"/>
        <w:rPr>
          <w:rFonts w:ascii="VNI-Bodon" w:eastAsia="Times New Roman" w:hAnsi="VNI-Bodon" w:cs="Times New Roman"/>
          <w:b/>
          <w:sz w:val="32"/>
          <w:szCs w:val="32"/>
        </w:rPr>
      </w:pPr>
      <w:r w:rsidRPr="00576D72">
        <w:rPr>
          <w:rFonts w:ascii="Times New Roman" w:eastAsia="Times New Roman" w:hAnsi="Times New Roman" w:cs="Times New Roman"/>
          <w:sz w:val="28"/>
          <w:szCs w:val="28"/>
        </w:rPr>
        <w:t xml:space="preserve">Số: </w:t>
      </w:r>
      <w:r w:rsidR="00576D72" w:rsidRPr="00576D72">
        <w:rPr>
          <w:rFonts w:ascii="Times New Roman" w:eastAsia="Times New Roman" w:hAnsi="Times New Roman" w:cs="Times New Roman"/>
          <w:sz w:val="28"/>
          <w:szCs w:val="28"/>
        </w:rPr>
        <w:t>15</w:t>
      </w:r>
      <w:r w:rsidR="000A6A8B">
        <w:rPr>
          <w:rFonts w:ascii="Times New Roman" w:eastAsia="Times New Roman" w:hAnsi="Times New Roman" w:cs="Times New Roman"/>
          <w:sz w:val="28"/>
          <w:szCs w:val="28"/>
        </w:rPr>
        <w:t>/KH-THAT</w:t>
      </w:r>
      <w:r w:rsidR="000A6A8B">
        <w:rPr>
          <w:rFonts w:ascii="Times New Roman" w:eastAsia="Times New Roman" w:hAnsi="Times New Roman" w:cs="Times New Roman"/>
          <w:sz w:val="28"/>
          <w:szCs w:val="28"/>
        </w:rPr>
        <w:tab/>
        <w:t xml:space="preserve">             </w:t>
      </w:r>
      <w:r w:rsidRPr="00576D72">
        <w:rPr>
          <w:rFonts w:ascii="Times New Roman" w:eastAsia="Times New Roman" w:hAnsi="Times New Roman" w:cs="Times New Roman"/>
          <w:sz w:val="28"/>
          <w:szCs w:val="28"/>
        </w:rPr>
        <w:t xml:space="preserve">   </w:t>
      </w:r>
      <w:r w:rsidR="000A6A8B">
        <w:rPr>
          <w:rFonts w:ascii="Times New Roman" w:eastAsia="Times New Roman" w:hAnsi="Times New Roman" w:cs="Times New Roman"/>
          <w:i/>
          <w:sz w:val="28"/>
          <w:szCs w:val="28"/>
        </w:rPr>
        <w:t>Phú Long, ngày 14 tháng 12</w:t>
      </w:r>
      <w:r w:rsidRPr="00576D72">
        <w:rPr>
          <w:rFonts w:ascii="Times New Roman" w:eastAsia="Times New Roman" w:hAnsi="Times New Roman" w:cs="Times New Roman"/>
          <w:i/>
          <w:sz w:val="28"/>
          <w:szCs w:val="28"/>
        </w:rPr>
        <w:t xml:space="preserve"> năm 2020                  </w:t>
      </w:r>
      <w:r w:rsidRPr="00576D72">
        <w:rPr>
          <w:rFonts w:ascii="VNI-Bodon" w:eastAsia="Times New Roman" w:hAnsi="VNI-Bodon" w:cs="Times New Roman"/>
          <w:b/>
          <w:sz w:val="28"/>
          <w:szCs w:val="28"/>
        </w:rPr>
        <w:t xml:space="preserve">                          </w:t>
      </w:r>
      <w:r w:rsidRPr="00576D72">
        <w:rPr>
          <w:rFonts w:ascii="Times New Roman" w:eastAsia="Times New Roman" w:hAnsi="Times New Roman" w:cs="Times New Roman"/>
          <w:i/>
          <w:sz w:val="28"/>
          <w:szCs w:val="28"/>
        </w:rPr>
        <w:t xml:space="preserve">                  </w:t>
      </w:r>
      <w:r w:rsidRPr="00576D72">
        <w:rPr>
          <w:rFonts w:ascii="VNI-Bodon" w:eastAsia="Times New Roman" w:hAnsi="VNI-Bodon" w:cs="Times New Roman"/>
          <w:b/>
          <w:sz w:val="32"/>
          <w:szCs w:val="32"/>
        </w:rPr>
        <w:t xml:space="preserve">                     </w:t>
      </w:r>
    </w:p>
    <w:p w14:paraId="37F7118D" w14:textId="77777777" w:rsidR="003973BF" w:rsidRDefault="003973BF" w:rsidP="00C11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Times New Roman" w:hAnsi="Times New Roman" w:cs="Times New Roman"/>
          <w:b/>
          <w:bCs/>
          <w:sz w:val="30"/>
          <w:szCs w:val="28"/>
        </w:rPr>
      </w:pPr>
    </w:p>
    <w:p w14:paraId="3EE7E128" w14:textId="4FF9A9E2" w:rsidR="00C115F0" w:rsidRPr="00C115F0" w:rsidRDefault="00C115F0" w:rsidP="00C11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Times New Roman" w:hAnsi="Times New Roman" w:cs="Times New Roman"/>
          <w:b/>
          <w:bCs/>
          <w:sz w:val="30"/>
          <w:szCs w:val="28"/>
        </w:rPr>
      </w:pPr>
      <w:r w:rsidRPr="00C115F0">
        <w:rPr>
          <w:rFonts w:ascii="Times New Roman" w:eastAsia="Times New Roman" w:hAnsi="Times New Roman" w:cs="Times New Roman"/>
          <w:b/>
          <w:bCs/>
          <w:sz w:val="30"/>
          <w:szCs w:val="28"/>
        </w:rPr>
        <w:t>KẾ HOẠCH</w:t>
      </w:r>
    </w:p>
    <w:p w14:paraId="60B5887B" w14:textId="77777777" w:rsidR="00C115F0" w:rsidRPr="00C115F0" w:rsidRDefault="00C115F0" w:rsidP="00C115F0">
      <w:pPr>
        <w:widowControl w:val="0"/>
        <w:tabs>
          <w:tab w:val="left" w:pos="3270"/>
          <w:tab w:val="center" w:pos="4536"/>
        </w:tabs>
        <w:spacing w:after="0" w:line="240" w:lineRule="auto"/>
        <w:jc w:val="center"/>
        <w:rPr>
          <w:rFonts w:ascii="Times New Roman" w:eastAsia="Times New Roman" w:hAnsi="Times New Roman" w:cs="Times New Roman"/>
          <w:b/>
          <w:sz w:val="32"/>
          <w:szCs w:val="28"/>
        </w:rPr>
      </w:pPr>
      <w:r w:rsidRPr="00C115F0">
        <w:rPr>
          <w:rFonts w:ascii="Times New Roman" w:eastAsia="Times New Roman" w:hAnsi="Times New Roman" w:cs="Times New Roman"/>
          <w:b/>
          <w:bCs/>
          <w:sz w:val="28"/>
          <w:szCs w:val="28"/>
        </w:rPr>
        <w:t xml:space="preserve">Huy động các nguồn tài trợ hợp pháp </w:t>
      </w:r>
      <w:r w:rsidR="00D27459">
        <w:rPr>
          <w:rFonts w:ascii="Times New Roman" w:eastAsia="Times New Roman" w:hAnsi="Times New Roman" w:cs="Times New Roman"/>
          <w:b/>
          <w:bCs/>
          <w:sz w:val="28"/>
          <w:szCs w:val="28"/>
        </w:rPr>
        <w:t>giai đoạn</w:t>
      </w:r>
      <w:r w:rsidRPr="00C115F0">
        <w:rPr>
          <w:rFonts w:ascii="Times New Roman" w:eastAsia="Times New Roman" w:hAnsi="Times New Roman" w:cs="Times New Roman"/>
          <w:b/>
          <w:bCs/>
          <w:sz w:val="28"/>
          <w:szCs w:val="28"/>
        </w:rPr>
        <w:t xml:space="preserve"> 20</w:t>
      </w:r>
      <w:r w:rsidR="0053062D">
        <w:rPr>
          <w:rFonts w:ascii="Times New Roman" w:eastAsia="Times New Roman" w:hAnsi="Times New Roman" w:cs="Times New Roman"/>
          <w:b/>
          <w:bCs/>
          <w:sz w:val="28"/>
          <w:szCs w:val="28"/>
        </w:rPr>
        <w:t>20</w:t>
      </w:r>
      <w:r w:rsidR="006A6D7D">
        <w:rPr>
          <w:rFonts w:ascii="Times New Roman" w:eastAsia="Times New Roman" w:hAnsi="Times New Roman" w:cs="Times New Roman"/>
          <w:b/>
          <w:bCs/>
          <w:sz w:val="28"/>
          <w:szCs w:val="28"/>
        </w:rPr>
        <w:t xml:space="preserve"> </w:t>
      </w:r>
      <w:r w:rsidRPr="00C115F0">
        <w:rPr>
          <w:rFonts w:ascii="Times New Roman" w:eastAsia="Times New Roman" w:hAnsi="Times New Roman" w:cs="Times New Roman"/>
          <w:b/>
          <w:bCs/>
          <w:sz w:val="28"/>
          <w:szCs w:val="28"/>
        </w:rPr>
        <w:t>-</w:t>
      </w:r>
      <w:r w:rsidR="006A6D7D">
        <w:rPr>
          <w:rFonts w:ascii="Times New Roman" w:eastAsia="Times New Roman" w:hAnsi="Times New Roman" w:cs="Times New Roman"/>
          <w:b/>
          <w:bCs/>
          <w:sz w:val="28"/>
          <w:szCs w:val="28"/>
        </w:rPr>
        <w:t xml:space="preserve"> </w:t>
      </w:r>
      <w:r w:rsidR="00D27459">
        <w:rPr>
          <w:rFonts w:ascii="Times New Roman" w:eastAsia="Times New Roman" w:hAnsi="Times New Roman" w:cs="Times New Roman"/>
          <w:b/>
          <w:bCs/>
          <w:sz w:val="28"/>
          <w:szCs w:val="28"/>
        </w:rPr>
        <w:t>2025</w:t>
      </w:r>
    </w:p>
    <w:p w14:paraId="2F41C56E" w14:textId="77777777" w:rsidR="00C115F0" w:rsidRPr="00C115F0" w:rsidRDefault="00C115F0" w:rsidP="00C81B94">
      <w:pPr>
        <w:spacing w:after="0" w:line="240" w:lineRule="auto"/>
        <w:rPr>
          <w:rFonts w:ascii="Times New Roman" w:eastAsia="Times New Roman" w:hAnsi="Times New Roman" w:cs="Times New Roman"/>
          <w:sz w:val="21"/>
          <w:szCs w:val="21"/>
          <w:shd w:val="clear" w:color="auto" w:fill="FFFFFF"/>
        </w:rPr>
      </w:pPr>
      <w:r w:rsidRPr="00C115F0">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8708568" wp14:editId="59BF5CF7">
                <wp:simplePos x="0" y="0"/>
                <wp:positionH relativeFrom="margin">
                  <wp:posOffset>2559050</wp:posOffset>
                </wp:positionH>
                <wp:positionV relativeFrom="paragraph">
                  <wp:posOffset>81915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9D4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5pt,6.45pt" to="2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">
                <w10:wrap anchorx="margin"/>
              </v:line>
            </w:pict>
          </mc:Fallback>
        </mc:AlternateContent>
      </w:r>
    </w:p>
    <w:p w14:paraId="093FD246" w14:textId="77777777" w:rsidR="00C115F0" w:rsidRPr="00C115F0" w:rsidRDefault="00C115F0" w:rsidP="00C81B94">
      <w:pPr>
        <w:spacing w:after="0" w:line="240" w:lineRule="auto"/>
        <w:rPr>
          <w:rFonts w:ascii="Times New Roman" w:eastAsia="Times New Roman" w:hAnsi="Times New Roman" w:cs="Times New Roman"/>
          <w:sz w:val="21"/>
          <w:szCs w:val="21"/>
          <w:shd w:val="clear" w:color="auto" w:fill="FFFFFF"/>
        </w:rPr>
      </w:pPr>
    </w:p>
    <w:p w14:paraId="70727B94" w14:textId="77777777" w:rsidR="005F3E52" w:rsidRPr="00AF7939" w:rsidRDefault="00C81B94" w:rsidP="00AF7939">
      <w:pPr>
        <w:spacing w:after="120" w:line="240" w:lineRule="auto"/>
        <w:ind w:firstLine="720"/>
        <w:jc w:val="both"/>
        <w:rPr>
          <w:rFonts w:ascii="Times New Roman" w:eastAsia="Times New Roman" w:hAnsi="Times New Roman" w:cs="Times New Roman"/>
          <w:sz w:val="28"/>
          <w:szCs w:val="28"/>
        </w:rPr>
      </w:pPr>
      <w:r w:rsidRPr="00AF7939">
        <w:rPr>
          <w:rFonts w:ascii="Times New Roman" w:eastAsia="Times New Roman" w:hAnsi="Times New Roman" w:cs="Times New Roman"/>
          <w:sz w:val="28"/>
          <w:szCs w:val="28"/>
          <w:shd w:val="clear" w:color="auto" w:fill="FFFFFF"/>
        </w:rPr>
        <w:t>Căn cứ Thông</w:t>
      </w:r>
      <w:r w:rsidR="005F3E52" w:rsidRPr="00AF7939">
        <w:rPr>
          <w:rFonts w:ascii="Times New Roman" w:eastAsia="Times New Roman" w:hAnsi="Times New Roman" w:cs="Times New Roman"/>
          <w:sz w:val="28"/>
          <w:szCs w:val="28"/>
          <w:shd w:val="clear" w:color="auto" w:fill="FFFFFF"/>
        </w:rPr>
        <w:t xml:space="preserve"> tư số 16/2018/TT-BGDĐT, ngày 03 tháng 08 năm </w:t>
      </w:r>
      <w:r w:rsidRPr="00AF7939">
        <w:rPr>
          <w:rFonts w:ascii="Times New Roman" w:eastAsia="Times New Roman" w:hAnsi="Times New Roman" w:cs="Times New Roman"/>
          <w:sz w:val="28"/>
          <w:szCs w:val="28"/>
          <w:shd w:val="clear" w:color="auto" w:fill="FFFFFF"/>
        </w:rPr>
        <w:t>2018 của Bộ Giáo dục và Đào tạo quy định về tài trợ cho các cơ sở giáo dục thuộc hệ thống giáo dục quốc dân;</w:t>
      </w:r>
    </w:p>
    <w:p w14:paraId="382EDA30" w14:textId="6C7C3197" w:rsidR="005F3E52" w:rsidRPr="00AF7939" w:rsidRDefault="007377A7" w:rsidP="00AF7939">
      <w:pPr>
        <w:spacing w:after="120" w:line="240" w:lineRule="auto"/>
        <w:ind w:firstLine="720"/>
        <w:jc w:val="both"/>
        <w:rPr>
          <w:rFonts w:ascii="Times New Roman" w:eastAsia="Times New Roman" w:hAnsi="Times New Roman" w:cs="Times New Roman"/>
          <w:sz w:val="28"/>
          <w:szCs w:val="28"/>
          <w:shd w:val="clear" w:color="auto" w:fill="FFFFFF"/>
        </w:rPr>
      </w:pPr>
      <w:r w:rsidRPr="00AF7939">
        <w:rPr>
          <w:rFonts w:ascii="Times New Roman" w:eastAsia="Times New Roman" w:hAnsi="Times New Roman" w:cs="Times New Roman"/>
          <w:sz w:val="28"/>
          <w:szCs w:val="28"/>
          <w:shd w:val="clear" w:color="auto" w:fill="FFFFFF"/>
        </w:rPr>
        <w:t>Căn cứ</w:t>
      </w:r>
      <w:r w:rsidR="00C81B94" w:rsidRPr="00AF7939">
        <w:rPr>
          <w:rFonts w:ascii="Times New Roman" w:eastAsia="Times New Roman" w:hAnsi="Times New Roman" w:cs="Times New Roman"/>
          <w:sz w:val="28"/>
          <w:szCs w:val="28"/>
          <w:shd w:val="clear" w:color="auto" w:fill="FFFFFF"/>
        </w:rPr>
        <w:t xml:space="preserve"> tình hình thực tế của </w:t>
      </w:r>
      <w:r w:rsidR="005F3E52" w:rsidRPr="00AF7939">
        <w:rPr>
          <w:rFonts w:ascii="Times New Roman" w:eastAsia="Times New Roman" w:hAnsi="Times New Roman" w:cs="Times New Roman"/>
          <w:sz w:val="28"/>
          <w:szCs w:val="28"/>
          <w:shd w:val="clear" w:color="auto" w:fill="FFFFFF"/>
        </w:rPr>
        <w:t>đơn vị</w:t>
      </w:r>
      <w:r w:rsidR="00892F0C">
        <w:rPr>
          <w:rFonts w:ascii="Times New Roman" w:eastAsia="Times New Roman" w:hAnsi="Times New Roman" w:cs="Times New Roman"/>
          <w:sz w:val="28"/>
          <w:szCs w:val="28"/>
          <w:shd w:val="clear" w:color="auto" w:fill="FFFFFF"/>
        </w:rPr>
        <w:t>,</w:t>
      </w:r>
      <w:r w:rsidR="00A11D24">
        <w:rPr>
          <w:rFonts w:ascii="Times New Roman" w:eastAsia="Times New Roman" w:hAnsi="Times New Roman" w:cs="Times New Roman"/>
          <w:sz w:val="28"/>
          <w:szCs w:val="28"/>
          <w:shd w:val="clear" w:color="auto" w:fill="FFFFFF"/>
        </w:rPr>
        <w:t xml:space="preserve"> nhằm tăng cường điều kiện cơ sở vật chất, môi trường sư phạm, hỗ trợ học sinh,</w:t>
      </w:r>
      <w:r w:rsidR="00892F0C">
        <w:rPr>
          <w:rFonts w:ascii="Times New Roman" w:eastAsia="Times New Roman" w:hAnsi="Times New Roman" w:cs="Times New Roman"/>
          <w:sz w:val="28"/>
          <w:szCs w:val="28"/>
          <w:shd w:val="clear" w:color="auto" w:fill="FFFFFF"/>
        </w:rPr>
        <w:t xml:space="preserve"> </w:t>
      </w:r>
      <w:r w:rsidR="005F3E52" w:rsidRPr="00AF7939">
        <w:rPr>
          <w:rFonts w:ascii="Times New Roman" w:eastAsia="Times New Roman" w:hAnsi="Times New Roman" w:cs="Times New Roman"/>
          <w:sz w:val="28"/>
          <w:szCs w:val="28"/>
          <w:shd w:val="clear" w:color="auto" w:fill="FFFFFF"/>
        </w:rPr>
        <w:t xml:space="preserve">Trường Tiểu học </w:t>
      </w:r>
      <w:r w:rsidR="000A6A8B">
        <w:rPr>
          <w:rFonts w:ascii="Times New Roman" w:eastAsia="Times New Roman" w:hAnsi="Times New Roman" w:cs="Times New Roman"/>
          <w:sz w:val="28"/>
          <w:szCs w:val="28"/>
          <w:shd w:val="clear" w:color="auto" w:fill="FFFFFF"/>
        </w:rPr>
        <w:t>An Thịnh</w:t>
      </w:r>
      <w:r w:rsidR="005F3E52" w:rsidRPr="00AF7939">
        <w:rPr>
          <w:rFonts w:ascii="Times New Roman" w:eastAsia="Times New Roman" w:hAnsi="Times New Roman" w:cs="Times New Roman"/>
          <w:sz w:val="28"/>
          <w:szCs w:val="28"/>
          <w:shd w:val="clear" w:color="auto" w:fill="FFFFFF"/>
        </w:rPr>
        <w:t xml:space="preserve"> xây dựng kế hoạch huy động các nguồn lực hợp pháp </w:t>
      </w:r>
      <w:r w:rsidRPr="00AF7939">
        <w:rPr>
          <w:rFonts w:ascii="Times New Roman" w:eastAsia="Times New Roman" w:hAnsi="Times New Roman" w:cs="Times New Roman"/>
          <w:sz w:val="28"/>
          <w:szCs w:val="28"/>
          <w:shd w:val="clear" w:color="auto" w:fill="FFFFFF"/>
        </w:rPr>
        <w:t>giai đoạn 20</w:t>
      </w:r>
      <w:r w:rsidR="00CC309D" w:rsidRPr="00AF7939">
        <w:rPr>
          <w:rFonts w:ascii="Times New Roman" w:eastAsia="Times New Roman" w:hAnsi="Times New Roman" w:cs="Times New Roman"/>
          <w:sz w:val="28"/>
          <w:szCs w:val="28"/>
          <w:shd w:val="clear" w:color="auto" w:fill="FFFFFF"/>
        </w:rPr>
        <w:t>20 – 2025</w:t>
      </w:r>
      <w:r w:rsidRPr="00AF7939">
        <w:rPr>
          <w:rFonts w:ascii="Times New Roman" w:eastAsia="Times New Roman" w:hAnsi="Times New Roman" w:cs="Times New Roman"/>
          <w:sz w:val="28"/>
          <w:szCs w:val="28"/>
          <w:shd w:val="clear" w:color="auto" w:fill="FFFFFF"/>
        </w:rPr>
        <w:t xml:space="preserve"> </w:t>
      </w:r>
      <w:r w:rsidR="005F3E52" w:rsidRPr="00AF7939">
        <w:rPr>
          <w:rFonts w:ascii="Times New Roman" w:eastAsia="Times New Roman" w:hAnsi="Times New Roman" w:cs="Times New Roman"/>
          <w:sz w:val="28"/>
          <w:szCs w:val="28"/>
          <w:shd w:val="clear" w:color="auto" w:fill="FFFFFF"/>
        </w:rPr>
        <w:t>như sau:</w:t>
      </w:r>
    </w:p>
    <w:p w14:paraId="78753209" w14:textId="77777777" w:rsidR="005F3E52" w:rsidRPr="00AF7939" w:rsidRDefault="00420640" w:rsidP="00AF7939">
      <w:pPr>
        <w:spacing w:after="120" w:line="240" w:lineRule="auto"/>
        <w:ind w:firstLine="720"/>
        <w:jc w:val="both"/>
        <w:rPr>
          <w:rFonts w:ascii="Times New Roman" w:eastAsia="Times New Roman" w:hAnsi="Times New Roman" w:cs="Times New Roman"/>
          <w:b/>
          <w:bCs/>
          <w:sz w:val="28"/>
          <w:szCs w:val="28"/>
          <w:shd w:val="clear" w:color="auto" w:fill="FFFFFF"/>
        </w:rPr>
      </w:pPr>
      <w:r w:rsidRPr="00AF7939">
        <w:rPr>
          <w:rFonts w:ascii="Times New Roman" w:eastAsia="Times New Roman" w:hAnsi="Times New Roman" w:cs="Times New Roman"/>
          <w:b/>
          <w:bCs/>
          <w:sz w:val="28"/>
          <w:szCs w:val="28"/>
          <w:shd w:val="clear" w:color="auto" w:fill="FFFFFF"/>
        </w:rPr>
        <w:t>I</w:t>
      </w:r>
      <w:r w:rsidR="005F3E52" w:rsidRPr="00AF7939">
        <w:rPr>
          <w:rFonts w:ascii="Times New Roman" w:eastAsia="Times New Roman" w:hAnsi="Times New Roman" w:cs="Times New Roman"/>
          <w:b/>
          <w:bCs/>
          <w:sz w:val="28"/>
          <w:szCs w:val="28"/>
          <w:shd w:val="clear" w:color="auto" w:fill="FFFFFF"/>
        </w:rPr>
        <w:t>. M</w:t>
      </w:r>
      <w:r w:rsidR="00C81B94" w:rsidRPr="00AF7939">
        <w:rPr>
          <w:rFonts w:ascii="Times New Roman" w:eastAsia="Times New Roman" w:hAnsi="Times New Roman" w:cs="Times New Roman"/>
          <w:b/>
          <w:bCs/>
          <w:sz w:val="28"/>
          <w:szCs w:val="28"/>
          <w:shd w:val="clear" w:color="auto" w:fill="FFFFFF"/>
        </w:rPr>
        <w:t>ục đích</w:t>
      </w:r>
      <w:r w:rsidR="00830461" w:rsidRPr="00AF7939">
        <w:rPr>
          <w:rFonts w:ascii="Times New Roman" w:eastAsia="Times New Roman" w:hAnsi="Times New Roman" w:cs="Times New Roman"/>
          <w:b/>
          <w:bCs/>
          <w:sz w:val="28"/>
          <w:szCs w:val="28"/>
          <w:shd w:val="clear" w:color="auto" w:fill="FFFFFF"/>
        </w:rPr>
        <w:t>, yêu cầu</w:t>
      </w:r>
    </w:p>
    <w:p w14:paraId="430D71DD" w14:textId="33E522F7" w:rsidR="005F3E52" w:rsidRPr="0024461F" w:rsidRDefault="00C81B94" w:rsidP="00AF7939">
      <w:pPr>
        <w:spacing w:after="120" w:line="240" w:lineRule="auto"/>
        <w:ind w:firstLine="720"/>
        <w:jc w:val="both"/>
        <w:rPr>
          <w:rFonts w:ascii="Times New Roman" w:eastAsia="Times New Roman" w:hAnsi="Times New Roman" w:cs="Times New Roman"/>
          <w:sz w:val="28"/>
          <w:szCs w:val="28"/>
          <w:shd w:val="clear" w:color="auto" w:fill="FFFFFF"/>
        </w:rPr>
      </w:pPr>
      <w:r w:rsidRPr="00AF7939">
        <w:rPr>
          <w:rFonts w:ascii="Times New Roman" w:eastAsia="Times New Roman" w:hAnsi="Times New Roman" w:cs="Times New Roman"/>
          <w:sz w:val="28"/>
          <w:szCs w:val="28"/>
          <w:shd w:val="clear" w:color="auto" w:fill="FFFFFF"/>
        </w:rPr>
        <w:t xml:space="preserve">- </w:t>
      </w:r>
      <w:r w:rsidR="0024461F">
        <w:rPr>
          <w:rFonts w:ascii="Times New Roman" w:eastAsia="Times New Roman" w:hAnsi="Times New Roman" w:cs="Times New Roman"/>
          <w:sz w:val="28"/>
          <w:szCs w:val="28"/>
          <w:shd w:val="clear" w:color="auto" w:fill="FFFFFF"/>
        </w:rPr>
        <w:t>Có định hướng để huy động các nguồn lực trong và ngoài nhà trườn</w:t>
      </w:r>
      <w:r w:rsidR="00730544">
        <w:rPr>
          <w:rFonts w:ascii="Times New Roman" w:eastAsia="Times New Roman" w:hAnsi="Times New Roman" w:cs="Times New Roman"/>
          <w:sz w:val="28"/>
          <w:szCs w:val="28"/>
          <w:shd w:val="clear" w:color="auto" w:fill="FFFFFF"/>
        </w:rPr>
        <w:t xml:space="preserve">g </w:t>
      </w:r>
      <w:r w:rsidRPr="00AF7939">
        <w:rPr>
          <w:rFonts w:ascii="Times New Roman" w:eastAsia="Times New Roman" w:hAnsi="Times New Roman" w:cs="Times New Roman"/>
          <w:sz w:val="28"/>
          <w:szCs w:val="28"/>
          <w:shd w:val="clear" w:color="auto" w:fill="FFFFFF"/>
        </w:rPr>
        <w:t xml:space="preserve">trong công tác xây dựng phát triển </w:t>
      </w:r>
      <w:r w:rsidR="0024461F">
        <w:rPr>
          <w:rFonts w:ascii="Times New Roman" w:eastAsia="Times New Roman" w:hAnsi="Times New Roman" w:cs="Times New Roman"/>
          <w:sz w:val="28"/>
          <w:szCs w:val="28"/>
          <w:shd w:val="clear" w:color="auto" w:fill="FFFFFF"/>
        </w:rPr>
        <w:t>nhà trường.</w:t>
      </w:r>
    </w:p>
    <w:p w14:paraId="75D60904" w14:textId="2611A032" w:rsidR="00420640" w:rsidRPr="00AF7939" w:rsidRDefault="00C81B94" w:rsidP="00AF7939">
      <w:pPr>
        <w:spacing w:after="120" w:line="240" w:lineRule="auto"/>
        <w:ind w:firstLine="720"/>
        <w:jc w:val="both"/>
        <w:rPr>
          <w:rFonts w:ascii="Times New Roman" w:eastAsia="Times New Roman" w:hAnsi="Times New Roman" w:cs="Times New Roman"/>
          <w:sz w:val="28"/>
          <w:szCs w:val="28"/>
          <w:shd w:val="clear" w:color="auto" w:fill="FFFFFF"/>
        </w:rPr>
      </w:pPr>
      <w:r w:rsidRPr="00AF7939">
        <w:rPr>
          <w:rFonts w:ascii="Times New Roman" w:eastAsia="Times New Roman" w:hAnsi="Times New Roman" w:cs="Times New Roman"/>
          <w:sz w:val="28"/>
          <w:szCs w:val="28"/>
          <w:shd w:val="clear" w:color="auto" w:fill="FFFFFF"/>
        </w:rPr>
        <w:t xml:space="preserve">- Tiếp tục huy động nguồn lực từ các tổ chức, cá nhân tài trợ, ủng hộ để phát triển sự nghiệp giáo dục và đào tạo, tăng cường cơ sở vật chất trường lớp, sửa chữa, nâng cấp các hạng mục công trình phục vụ hoạt động giáo dục, bổ sung trang thiết bị, đồ dùng phục vụ dạy và học; hỗ trợ các hoạt động dạy học, hoạt động giáo dục trong nhà trường </w:t>
      </w:r>
      <w:r w:rsidR="004C1312" w:rsidRPr="00AF7939">
        <w:rPr>
          <w:rFonts w:ascii="Times New Roman" w:eastAsia="Times New Roman" w:hAnsi="Times New Roman" w:cs="Times New Roman"/>
          <w:sz w:val="28"/>
          <w:szCs w:val="28"/>
          <w:shd w:val="clear" w:color="auto" w:fill="FFFFFF"/>
        </w:rPr>
        <w:t>giai đoạn 2020</w:t>
      </w:r>
      <w:r w:rsidR="00830461" w:rsidRPr="00AF7939">
        <w:rPr>
          <w:rFonts w:ascii="Times New Roman" w:eastAsia="Times New Roman" w:hAnsi="Times New Roman" w:cs="Times New Roman"/>
          <w:sz w:val="28"/>
          <w:szCs w:val="28"/>
          <w:shd w:val="clear" w:color="auto" w:fill="FFFFFF"/>
        </w:rPr>
        <w:t xml:space="preserve"> – 2025</w:t>
      </w:r>
      <w:r w:rsidRPr="00AF7939">
        <w:rPr>
          <w:rFonts w:ascii="Times New Roman" w:eastAsia="Times New Roman" w:hAnsi="Times New Roman" w:cs="Times New Roman"/>
          <w:sz w:val="28"/>
          <w:szCs w:val="28"/>
          <w:shd w:val="clear" w:color="auto" w:fill="FFFFFF"/>
        </w:rPr>
        <w:t>.</w:t>
      </w:r>
    </w:p>
    <w:p w14:paraId="2F24E793" w14:textId="77777777" w:rsidR="00830461" w:rsidRPr="00AF7939" w:rsidRDefault="00830461"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II. Nguyên tắc vận động, tiếp nhận, quản lý và sử dụng tài trợ</w:t>
      </w:r>
    </w:p>
    <w:p w14:paraId="3C425F83"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Việc vận động, tiếp nhận, quản lý và sử dụng các khoản tài trợ phải được công bố, niêm yết công khai tại </w:t>
      </w:r>
      <w:r w:rsidR="007377A7" w:rsidRPr="00AF7939">
        <w:rPr>
          <w:rFonts w:ascii="Times New Roman" w:eastAsia="Times New Roman" w:hAnsi="Times New Roman" w:cs="Times New Roman"/>
          <w:iCs/>
          <w:sz w:val="28"/>
          <w:szCs w:val="28"/>
          <w:shd w:val="clear" w:color="auto" w:fill="FFFFFF"/>
        </w:rPr>
        <w:t xml:space="preserve">nhà trường </w:t>
      </w:r>
      <w:r w:rsidRPr="00AF7939">
        <w:rPr>
          <w:rFonts w:ascii="Times New Roman" w:eastAsia="Times New Roman" w:hAnsi="Times New Roman" w:cs="Times New Roman"/>
          <w:iCs/>
          <w:sz w:val="28"/>
          <w:szCs w:val="28"/>
          <w:shd w:val="clear" w:color="auto" w:fill="FFFFFF"/>
        </w:rPr>
        <w:t>được nhận tài trợ và tuân thủ đúng quy định của pháp luật hiện hành.</w:t>
      </w:r>
    </w:p>
    <w:p w14:paraId="5956F0CA"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Việc quản lý, sử dụng các khoản tài trợ phải theo nguyên tắc tiết kiệm, hiệu quả, đúng mục đích và không để thất thoát, lãng phí.</w:t>
      </w:r>
      <w:r w:rsidRPr="00AF7939">
        <w:rPr>
          <w:rFonts w:ascii="Times New Roman" w:eastAsia="Times New Roman" w:hAnsi="Times New Roman" w:cs="Times New Roman"/>
          <w:sz w:val="28"/>
          <w:szCs w:val="28"/>
          <w:shd w:val="clear" w:color="auto" w:fill="FFFFFF"/>
        </w:rPr>
        <w:t xml:space="preserve"> </w:t>
      </w:r>
    </w:p>
    <w:p w14:paraId="77606B2B" w14:textId="09D3AB65"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Không tiếp nhận các hiện vật không đáp ứng mục đích sử dụng </w:t>
      </w:r>
      <w:r w:rsidR="007377A7" w:rsidRPr="00AF7939">
        <w:rPr>
          <w:rFonts w:ascii="Times New Roman" w:eastAsia="Times New Roman" w:hAnsi="Times New Roman" w:cs="Times New Roman"/>
          <w:iCs/>
          <w:sz w:val="28"/>
          <w:szCs w:val="28"/>
          <w:shd w:val="clear" w:color="auto" w:fill="FFFFFF"/>
        </w:rPr>
        <w:t>nhà trường</w:t>
      </w:r>
      <w:r w:rsidRPr="00AF7939">
        <w:rPr>
          <w:rFonts w:ascii="Times New Roman" w:eastAsia="Times New Roman" w:hAnsi="Times New Roman" w:cs="Times New Roman"/>
          <w:iCs/>
          <w:sz w:val="28"/>
          <w:szCs w:val="28"/>
          <w:shd w:val="clear" w:color="auto" w:fill="FFFFFF"/>
        </w:rPr>
        <w:t xml:space="preserve">, hiện vật độc hại, nguy hiểm đối với môi trường, sức khỏe của cán bộ, giáo viên, nhân viên và </w:t>
      </w:r>
      <w:r w:rsidR="00E53EDA">
        <w:rPr>
          <w:rFonts w:ascii="Times New Roman" w:eastAsia="Times New Roman" w:hAnsi="Times New Roman" w:cs="Times New Roman"/>
          <w:iCs/>
          <w:sz w:val="28"/>
          <w:szCs w:val="28"/>
          <w:shd w:val="clear" w:color="auto" w:fill="FFFFFF"/>
        </w:rPr>
        <w:t>học sinh</w:t>
      </w:r>
      <w:r w:rsidRPr="00AF7939">
        <w:rPr>
          <w:rFonts w:ascii="Times New Roman" w:eastAsia="Times New Roman" w:hAnsi="Times New Roman" w:cs="Times New Roman"/>
          <w:iCs/>
          <w:sz w:val="28"/>
          <w:szCs w:val="28"/>
          <w:shd w:val="clear" w:color="auto" w:fill="FFFFFF"/>
        </w:rPr>
        <w:t>.</w:t>
      </w:r>
    </w:p>
    <w:p w14:paraId="48FC3F24"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Khuyến khích các nhà tài trợ tự tổ chức thực hiện việc đầu tư xây dựng, mua sắm trang thiết bị và lắp đặt hoàn chỉnh để bàn giao cho </w:t>
      </w:r>
      <w:r w:rsidR="007377A7" w:rsidRPr="00AF7939">
        <w:rPr>
          <w:rFonts w:ascii="Times New Roman" w:eastAsia="Times New Roman" w:hAnsi="Times New Roman" w:cs="Times New Roman"/>
          <w:iCs/>
          <w:sz w:val="28"/>
          <w:szCs w:val="28"/>
          <w:shd w:val="clear" w:color="auto" w:fill="FFFFFF"/>
        </w:rPr>
        <w:t xml:space="preserve">nhà trường </w:t>
      </w:r>
      <w:r w:rsidRPr="00AF7939">
        <w:rPr>
          <w:rFonts w:ascii="Times New Roman" w:eastAsia="Times New Roman" w:hAnsi="Times New Roman" w:cs="Times New Roman"/>
          <w:iCs/>
          <w:sz w:val="28"/>
          <w:szCs w:val="28"/>
          <w:shd w:val="clear" w:color="auto" w:fill="FFFFFF"/>
        </w:rPr>
        <w:t xml:space="preserve">theo sự thỏa thuận và hướng dẫn của </w:t>
      </w:r>
      <w:r w:rsidR="007377A7" w:rsidRPr="00AF7939">
        <w:rPr>
          <w:rFonts w:ascii="Times New Roman" w:eastAsia="Times New Roman" w:hAnsi="Times New Roman" w:cs="Times New Roman"/>
          <w:iCs/>
          <w:sz w:val="28"/>
          <w:szCs w:val="28"/>
          <w:shd w:val="clear" w:color="auto" w:fill="FFFFFF"/>
        </w:rPr>
        <w:t>nhà trường</w:t>
      </w:r>
      <w:r w:rsidRPr="00AF7939">
        <w:rPr>
          <w:rFonts w:ascii="Times New Roman" w:eastAsia="Times New Roman" w:hAnsi="Times New Roman" w:cs="Times New Roman"/>
          <w:iCs/>
          <w:sz w:val="28"/>
          <w:szCs w:val="28"/>
          <w:shd w:val="clear" w:color="auto" w:fill="FFFFFF"/>
        </w:rPr>
        <w:t>.</w:t>
      </w:r>
    </w:p>
    <w:p w14:paraId="100F1EEC"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Khuyến khích các tổ chức, cá nhân tài trợ, ủng hộ để phát triển sự nghiệp giáo dục, tăng cường cơ sở vật chất trường lớp, hỗ trợ hoạt động dạy - học, hoạt động giáo dục tại </w:t>
      </w:r>
      <w:r w:rsidR="007377A7" w:rsidRPr="00AF7939">
        <w:rPr>
          <w:rFonts w:ascii="Times New Roman" w:eastAsia="Times New Roman" w:hAnsi="Times New Roman" w:cs="Times New Roman"/>
          <w:iCs/>
          <w:sz w:val="28"/>
          <w:szCs w:val="28"/>
          <w:shd w:val="clear" w:color="auto" w:fill="FFFFFF"/>
        </w:rPr>
        <w:t>nhà trường</w:t>
      </w:r>
      <w:r w:rsidRPr="00AF7939">
        <w:rPr>
          <w:rFonts w:ascii="Times New Roman" w:eastAsia="Times New Roman" w:hAnsi="Times New Roman" w:cs="Times New Roman"/>
          <w:iCs/>
          <w:sz w:val="28"/>
          <w:szCs w:val="28"/>
          <w:shd w:val="clear" w:color="auto" w:fill="FFFFFF"/>
        </w:rPr>
        <w:t>.</w:t>
      </w:r>
    </w:p>
    <w:p w14:paraId="2F220B38" w14:textId="77777777" w:rsidR="00830461" w:rsidRPr="00AF7939" w:rsidRDefault="00830461" w:rsidP="00A01AB2">
      <w:pPr>
        <w:widowControl w:val="0"/>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III. Nội dung vận động và tiếp nhận tài trợ</w:t>
      </w:r>
    </w:p>
    <w:p w14:paraId="481521C2"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7377A7" w:rsidRPr="00AF7939">
        <w:rPr>
          <w:rFonts w:ascii="Times New Roman" w:eastAsia="Times New Roman" w:hAnsi="Times New Roman" w:cs="Times New Roman"/>
          <w:iCs/>
          <w:sz w:val="28"/>
          <w:szCs w:val="28"/>
          <w:shd w:val="clear" w:color="auto" w:fill="FFFFFF"/>
        </w:rPr>
        <w:t xml:space="preserve">Nhà trường </w:t>
      </w:r>
      <w:r w:rsidRPr="00AF7939">
        <w:rPr>
          <w:rFonts w:ascii="Times New Roman" w:eastAsia="Times New Roman" w:hAnsi="Times New Roman" w:cs="Times New Roman"/>
          <w:iCs/>
          <w:sz w:val="28"/>
          <w:szCs w:val="28"/>
          <w:shd w:val="clear" w:color="auto" w:fill="FFFFFF"/>
        </w:rPr>
        <w:t>được vận động, tiếp nhận các khoản tài trợ để thực hiện các nội dung sau:</w:t>
      </w:r>
    </w:p>
    <w:p w14:paraId="6DBCF514" w14:textId="5244BA21" w:rsidR="00830461" w:rsidRPr="00AF7939" w:rsidRDefault="00830461" w:rsidP="00181A9D">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Trang bị thiết bị, đồ dùng phục vụ dạy và học; cải tạo, sửa chữa, xây dựng </w:t>
      </w:r>
      <w:r w:rsidRPr="00AF7939">
        <w:rPr>
          <w:rFonts w:ascii="Times New Roman" w:eastAsia="Times New Roman" w:hAnsi="Times New Roman" w:cs="Times New Roman"/>
          <w:iCs/>
          <w:sz w:val="28"/>
          <w:szCs w:val="28"/>
          <w:shd w:val="clear" w:color="auto" w:fill="FFFFFF"/>
        </w:rPr>
        <w:lastRenderedPageBreak/>
        <w:t xml:space="preserve">các hạng mục công trình phục vụ hoạt động giáo dục tại </w:t>
      </w:r>
      <w:r w:rsidR="007377A7" w:rsidRPr="00AF7939">
        <w:rPr>
          <w:rFonts w:ascii="Times New Roman" w:eastAsia="Times New Roman" w:hAnsi="Times New Roman" w:cs="Times New Roman"/>
          <w:iCs/>
          <w:sz w:val="28"/>
          <w:szCs w:val="28"/>
          <w:shd w:val="clear" w:color="auto" w:fill="FFFFFF"/>
        </w:rPr>
        <w:t>nhà trường</w:t>
      </w:r>
      <w:r w:rsidR="00181A9D">
        <w:rPr>
          <w:rFonts w:ascii="Times New Roman" w:eastAsia="Times New Roman" w:hAnsi="Times New Roman" w:cs="Times New Roman"/>
          <w:iCs/>
          <w:sz w:val="28"/>
          <w:szCs w:val="28"/>
          <w:shd w:val="clear" w:color="auto" w:fill="FFFFFF"/>
        </w:rPr>
        <w:t>.</w:t>
      </w:r>
    </w:p>
    <w:p w14:paraId="41067B61" w14:textId="77777777" w:rsidR="00830461" w:rsidRPr="00AF7939" w:rsidRDefault="00830461"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Không vận động tài trợ để chi trả: thù lao giảng dạy; các khoản chi liên quan trực tiếp cho cán bộ quản lý, giáo viên, giảng viên và nhân viên, các hoạt động an ninh, bảo vệ; thù lao trông coi phương tiện tham gia giao thông của học sinh; thù lao duy trì vệ sinh lớp học, vệ sinh trường; khen thưởng cán bộ quản lý, giáo viên, nhân viên; các chi phí hỗ trợ công tác quản lý của </w:t>
      </w:r>
      <w:r w:rsidR="007377A7" w:rsidRPr="00AF7939">
        <w:rPr>
          <w:rFonts w:ascii="Times New Roman" w:eastAsia="Times New Roman" w:hAnsi="Times New Roman" w:cs="Times New Roman"/>
          <w:iCs/>
          <w:sz w:val="28"/>
          <w:szCs w:val="28"/>
          <w:shd w:val="clear" w:color="auto" w:fill="FFFFFF"/>
        </w:rPr>
        <w:t>nhà trường</w:t>
      </w:r>
      <w:r w:rsidRPr="00AF7939">
        <w:rPr>
          <w:rFonts w:ascii="Times New Roman" w:eastAsia="Times New Roman" w:hAnsi="Times New Roman" w:cs="Times New Roman"/>
          <w:iCs/>
          <w:sz w:val="28"/>
          <w:szCs w:val="28"/>
          <w:shd w:val="clear" w:color="auto" w:fill="FFFFFF"/>
        </w:rPr>
        <w:t>.</w:t>
      </w:r>
    </w:p>
    <w:p w14:paraId="30B821E3" w14:textId="18C0E27C" w:rsidR="00830461" w:rsidRPr="00AF7939" w:rsidRDefault="00FA51A6"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I</w:t>
      </w:r>
      <w:r w:rsidR="00830461" w:rsidRPr="00AF7939">
        <w:rPr>
          <w:rFonts w:ascii="Times New Roman" w:eastAsia="Times New Roman" w:hAnsi="Times New Roman" w:cs="Times New Roman"/>
          <w:b/>
          <w:iCs/>
          <w:sz w:val="28"/>
          <w:szCs w:val="28"/>
          <w:shd w:val="clear" w:color="auto" w:fill="FFFFFF"/>
        </w:rPr>
        <w:t>V</w:t>
      </w:r>
      <w:r w:rsidRPr="00AF7939">
        <w:rPr>
          <w:rFonts w:ascii="Times New Roman" w:eastAsia="Times New Roman" w:hAnsi="Times New Roman" w:cs="Times New Roman"/>
          <w:b/>
          <w:iCs/>
          <w:sz w:val="28"/>
          <w:szCs w:val="28"/>
          <w:shd w:val="clear" w:color="auto" w:fill="FFFFFF"/>
        </w:rPr>
        <w:t xml:space="preserve">. </w:t>
      </w:r>
      <w:r w:rsidR="00830461" w:rsidRPr="00AF7939">
        <w:rPr>
          <w:rFonts w:ascii="Times New Roman" w:eastAsia="Times New Roman" w:hAnsi="Times New Roman" w:cs="Times New Roman"/>
          <w:b/>
          <w:iCs/>
          <w:sz w:val="28"/>
          <w:szCs w:val="28"/>
          <w:shd w:val="clear" w:color="auto" w:fill="FFFFFF"/>
        </w:rPr>
        <w:t xml:space="preserve">Hình thức </w:t>
      </w:r>
      <w:r w:rsidR="00D80D32">
        <w:rPr>
          <w:rFonts w:ascii="Times New Roman" w:eastAsia="Times New Roman" w:hAnsi="Times New Roman" w:cs="Times New Roman"/>
          <w:b/>
          <w:iCs/>
          <w:sz w:val="28"/>
          <w:szCs w:val="28"/>
          <w:shd w:val="clear" w:color="auto" w:fill="FFFFFF"/>
        </w:rPr>
        <w:t xml:space="preserve">nhận </w:t>
      </w:r>
      <w:r w:rsidR="00830461" w:rsidRPr="00AF7939">
        <w:rPr>
          <w:rFonts w:ascii="Times New Roman" w:eastAsia="Times New Roman" w:hAnsi="Times New Roman" w:cs="Times New Roman"/>
          <w:b/>
          <w:iCs/>
          <w:sz w:val="28"/>
          <w:szCs w:val="28"/>
          <w:shd w:val="clear" w:color="auto" w:fill="FFFFFF"/>
        </w:rPr>
        <w:t xml:space="preserve">tài trợ </w:t>
      </w:r>
    </w:p>
    <w:p w14:paraId="22F8DFA7" w14:textId="5D3D0D43"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Tài trợ bằng tiền: Nhà tài trợ sẽ chuyển tiền trực tiếp cho </w:t>
      </w:r>
      <w:r w:rsidR="007377A7" w:rsidRPr="00AF7939">
        <w:rPr>
          <w:rFonts w:ascii="Times New Roman" w:eastAsia="Times New Roman" w:hAnsi="Times New Roman" w:cs="Times New Roman"/>
          <w:iCs/>
          <w:sz w:val="28"/>
          <w:szCs w:val="28"/>
          <w:shd w:val="clear" w:color="auto" w:fill="FFFFFF"/>
        </w:rPr>
        <w:t xml:space="preserve">nhà trường </w:t>
      </w:r>
      <w:r w:rsidR="00830461" w:rsidRPr="00AF7939">
        <w:rPr>
          <w:rFonts w:ascii="Times New Roman" w:eastAsia="Times New Roman" w:hAnsi="Times New Roman" w:cs="Times New Roman"/>
          <w:iCs/>
          <w:sz w:val="28"/>
          <w:szCs w:val="28"/>
          <w:shd w:val="clear" w:color="auto" w:fill="FFFFFF"/>
        </w:rPr>
        <w:t xml:space="preserve">hoặc thông qua tài khoản của </w:t>
      </w:r>
      <w:r w:rsidR="007377A7" w:rsidRPr="00AF7939">
        <w:rPr>
          <w:rFonts w:ascii="Times New Roman" w:eastAsia="Times New Roman" w:hAnsi="Times New Roman" w:cs="Times New Roman"/>
          <w:iCs/>
          <w:sz w:val="28"/>
          <w:szCs w:val="28"/>
          <w:shd w:val="clear" w:color="auto" w:fill="FFFFFF"/>
        </w:rPr>
        <w:t xml:space="preserve">nhà trường </w:t>
      </w:r>
      <w:r w:rsidR="00830461" w:rsidRPr="00AF7939">
        <w:rPr>
          <w:rFonts w:ascii="Times New Roman" w:eastAsia="Times New Roman" w:hAnsi="Times New Roman" w:cs="Times New Roman"/>
          <w:iCs/>
          <w:sz w:val="28"/>
          <w:szCs w:val="28"/>
          <w:shd w:val="clear" w:color="auto" w:fill="FFFFFF"/>
        </w:rPr>
        <w:t xml:space="preserve">mở tại Kho bạc nhà nước hoặc Ngân hàng </w:t>
      </w:r>
      <w:r w:rsidR="00D80D32">
        <w:rPr>
          <w:rFonts w:ascii="Times New Roman" w:eastAsia="Times New Roman" w:hAnsi="Times New Roman" w:cs="Times New Roman"/>
          <w:iCs/>
          <w:sz w:val="28"/>
          <w:szCs w:val="28"/>
          <w:shd w:val="clear" w:color="auto" w:fill="FFFFFF"/>
        </w:rPr>
        <w:t>Agribank.</w:t>
      </w:r>
    </w:p>
    <w:p w14:paraId="40A8C982" w14:textId="48041940"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Tài trợ bằng hiện vật: Nhà tài trợ chuyển giao cho </w:t>
      </w:r>
      <w:r w:rsidR="007377A7" w:rsidRPr="00AF7939">
        <w:rPr>
          <w:rFonts w:ascii="Times New Roman" w:eastAsia="Times New Roman" w:hAnsi="Times New Roman" w:cs="Times New Roman"/>
          <w:iCs/>
          <w:sz w:val="28"/>
          <w:szCs w:val="28"/>
          <w:shd w:val="clear" w:color="auto" w:fill="FFFFFF"/>
        </w:rPr>
        <w:t xml:space="preserve">nhà trường </w:t>
      </w:r>
      <w:r w:rsidR="00830461" w:rsidRPr="00AF7939">
        <w:rPr>
          <w:rFonts w:ascii="Times New Roman" w:eastAsia="Times New Roman" w:hAnsi="Times New Roman" w:cs="Times New Roman"/>
          <w:iCs/>
          <w:sz w:val="28"/>
          <w:szCs w:val="28"/>
          <w:shd w:val="clear" w:color="auto" w:fill="FFFFFF"/>
        </w:rPr>
        <w:t>các hiện vật như sách, vở, quần áo</w:t>
      </w:r>
      <w:r w:rsidR="006F63F5">
        <w:rPr>
          <w:rFonts w:ascii="Times New Roman" w:eastAsia="Times New Roman" w:hAnsi="Times New Roman" w:cs="Times New Roman"/>
          <w:iCs/>
          <w:sz w:val="28"/>
          <w:szCs w:val="28"/>
          <w:shd w:val="clear" w:color="auto" w:fill="FFFFFF"/>
        </w:rPr>
        <w:t xml:space="preserve"> hỗ trợ cho học sinh,</w:t>
      </w:r>
      <w:r w:rsidR="00830461" w:rsidRPr="00AF7939">
        <w:rPr>
          <w:rFonts w:ascii="Times New Roman" w:eastAsia="Times New Roman" w:hAnsi="Times New Roman" w:cs="Times New Roman"/>
          <w:iCs/>
          <w:sz w:val="28"/>
          <w:szCs w:val="28"/>
          <w:shd w:val="clear" w:color="auto" w:fill="FFFFFF"/>
        </w:rPr>
        <w:t xml:space="preserve"> thiết bị, đồ dùng dạy học, và các hiện vật khác có giá trị sử dụng, đáp ứng nhu cầu thiết thực của người học và </w:t>
      </w:r>
      <w:r w:rsidR="007377A7" w:rsidRPr="00AF7939">
        <w:rPr>
          <w:rFonts w:ascii="Times New Roman" w:eastAsia="Times New Roman" w:hAnsi="Times New Roman" w:cs="Times New Roman"/>
          <w:iCs/>
          <w:sz w:val="28"/>
          <w:szCs w:val="28"/>
          <w:shd w:val="clear" w:color="auto" w:fill="FFFFFF"/>
        </w:rPr>
        <w:t>nhà trường</w:t>
      </w:r>
      <w:r w:rsidR="00830461" w:rsidRPr="00AF7939">
        <w:rPr>
          <w:rFonts w:ascii="Times New Roman" w:eastAsia="Times New Roman" w:hAnsi="Times New Roman" w:cs="Times New Roman"/>
          <w:iCs/>
          <w:sz w:val="28"/>
          <w:szCs w:val="28"/>
          <w:shd w:val="clear" w:color="auto" w:fill="FFFFFF"/>
        </w:rPr>
        <w:t>.</w:t>
      </w:r>
    </w:p>
    <w:p w14:paraId="2EEC86C8" w14:textId="77777777" w:rsidR="00830461" w:rsidRPr="00AF7939" w:rsidRDefault="00FA51A6"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V</w:t>
      </w:r>
      <w:r w:rsidR="00830461" w:rsidRPr="00AF7939">
        <w:rPr>
          <w:rFonts w:ascii="Times New Roman" w:eastAsia="Times New Roman" w:hAnsi="Times New Roman" w:cs="Times New Roman"/>
          <w:b/>
          <w:iCs/>
          <w:sz w:val="28"/>
          <w:szCs w:val="28"/>
          <w:shd w:val="clear" w:color="auto" w:fill="FFFFFF"/>
        </w:rPr>
        <w:t>.</w:t>
      </w:r>
      <w:r w:rsidRPr="00AF7939">
        <w:rPr>
          <w:rFonts w:ascii="Times New Roman" w:eastAsia="Times New Roman" w:hAnsi="Times New Roman" w:cs="Times New Roman"/>
          <w:b/>
          <w:iCs/>
          <w:sz w:val="28"/>
          <w:szCs w:val="28"/>
          <w:shd w:val="clear" w:color="auto" w:fill="FFFFFF"/>
        </w:rPr>
        <w:t xml:space="preserve"> </w:t>
      </w:r>
      <w:r w:rsidR="00830461" w:rsidRPr="00AF7939">
        <w:rPr>
          <w:rFonts w:ascii="Times New Roman" w:eastAsia="Times New Roman" w:hAnsi="Times New Roman" w:cs="Times New Roman"/>
          <w:b/>
          <w:iCs/>
          <w:sz w:val="28"/>
          <w:szCs w:val="28"/>
          <w:shd w:val="clear" w:color="auto" w:fill="FFFFFF"/>
        </w:rPr>
        <w:t>Vận động tài trợ</w:t>
      </w:r>
    </w:p>
    <w:p w14:paraId="42FB6CCA" w14:textId="5AACD445"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Căn cứ vào kế hoạch hoạt động năm học và dự toán ngân sách được giao, định kỳ hoặc đột xuất, </w:t>
      </w:r>
      <w:r w:rsidR="007377A7" w:rsidRPr="00AF7939">
        <w:rPr>
          <w:rFonts w:ascii="Times New Roman" w:eastAsia="Times New Roman" w:hAnsi="Times New Roman" w:cs="Times New Roman"/>
          <w:iCs/>
          <w:sz w:val="28"/>
          <w:szCs w:val="28"/>
          <w:shd w:val="clear" w:color="auto" w:fill="FFFFFF"/>
        </w:rPr>
        <w:t xml:space="preserve">nhà trường </w:t>
      </w:r>
      <w:r w:rsidR="00830461" w:rsidRPr="00AF7939">
        <w:rPr>
          <w:rFonts w:ascii="Times New Roman" w:eastAsia="Times New Roman" w:hAnsi="Times New Roman" w:cs="Times New Roman"/>
          <w:iCs/>
          <w:sz w:val="28"/>
          <w:szCs w:val="28"/>
          <w:shd w:val="clear" w:color="auto" w:fill="FFFFFF"/>
        </w:rPr>
        <w:t xml:space="preserve">xây dựng kế hoạch vận động tài trợ </w:t>
      </w:r>
      <w:r w:rsidR="00D80D32">
        <w:rPr>
          <w:rFonts w:ascii="Times New Roman" w:eastAsia="Times New Roman" w:hAnsi="Times New Roman" w:cs="Times New Roman"/>
          <w:iCs/>
          <w:sz w:val="28"/>
          <w:szCs w:val="28"/>
          <w:shd w:val="clear" w:color="auto" w:fill="FFFFFF"/>
        </w:rPr>
        <w:t>để cải thiện điều kiện cơ sở vật chất và phục vụ các hoạt động của nhà trường.</w:t>
      </w:r>
    </w:p>
    <w:p w14:paraId="42895BD2"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Kế hoạch vận động tài trợ phải xác định rõ nội dung, mục đích, đối tượng thụ hưởng, dự toán kinh phí và kế hoạch triển khai hoạt động cần tài trợ.</w:t>
      </w:r>
    </w:p>
    <w:p w14:paraId="2A946A59" w14:textId="77777777" w:rsidR="00830461" w:rsidRPr="00AF7939" w:rsidRDefault="00FA51A6"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VI</w:t>
      </w:r>
      <w:r w:rsidR="00830461" w:rsidRPr="00AF7939">
        <w:rPr>
          <w:rFonts w:ascii="Times New Roman" w:eastAsia="Times New Roman" w:hAnsi="Times New Roman" w:cs="Times New Roman"/>
          <w:b/>
          <w:iCs/>
          <w:sz w:val="28"/>
          <w:szCs w:val="28"/>
          <w:shd w:val="clear" w:color="auto" w:fill="FFFFFF"/>
        </w:rPr>
        <w:t>. Tiếp nhận tài trợ</w:t>
      </w:r>
    </w:p>
    <w:p w14:paraId="1AC090C1" w14:textId="77777777" w:rsidR="00830461" w:rsidRPr="00D80D32" w:rsidRDefault="00830461" w:rsidP="00AF7939">
      <w:pPr>
        <w:spacing w:after="120" w:line="240" w:lineRule="auto"/>
        <w:ind w:firstLine="720"/>
        <w:jc w:val="both"/>
        <w:rPr>
          <w:rFonts w:ascii="Times New Roman" w:eastAsia="Times New Roman" w:hAnsi="Times New Roman" w:cs="Times New Roman"/>
          <w:b/>
          <w:bCs/>
          <w:iCs/>
          <w:sz w:val="28"/>
          <w:szCs w:val="28"/>
          <w:shd w:val="clear" w:color="auto" w:fill="FFFFFF"/>
        </w:rPr>
      </w:pPr>
      <w:r w:rsidRPr="00D80D32">
        <w:rPr>
          <w:rFonts w:ascii="Times New Roman" w:eastAsia="Times New Roman" w:hAnsi="Times New Roman" w:cs="Times New Roman"/>
          <w:b/>
          <w:bCs/>
          <w:iCs/>
          <w:sz w:val="28"/>
          <w:szCs w:val="28"/>
          <w:shd w:val="clear" w:color="auto" w:fill="FFFFFF"/>
        </w:rPr>
        <w:t>1. Thành lập Tổ tiếp nhận tài trợ</w:t>
      </w:r>
    </w:p>
    <w:p w14:paraId="46D2722F" w14:textId="6698E9B4"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7377A7" w:rsidRPr="00AF7939">
        <w:rPr>
          <w:rFonts w:ascii="Times New Roman" w:eastAsia="Times New Roman" w:hAnsi="Times New Roman" w:cs="Times New Roman"/>
          <w:iCs/>
          <w:sz w:val="28"/>
          <w:szCs w:val="28"/>
          <w:shd w:val="clear" w:color="auto" w:fill="FFFFFF"/>
        </w:rPr>
        <w:t>Nhà trường</w:t>
      </w:r>
      <w:r w:rsidR="00830461" w:rsidRPr="00AF7939">
        <w:rPr>
          <w:rFonts w:ascii="Times New Roman" w:eastAsia="Times New Roman" w:hAnsi="Times New Roman" w:cs="Times New Roman"/>
          <w:iCs/>
          <w:sz w:val="28"/>
          <w:szCs w:val="28"/>
          <w:shd w:val="clear" w:color="auto" w:fill="FFFFFF"/>
        </w:rPr>
        <w:t xml:space="preserve"> có trách nhiệm thành lập Tổ tiếp nhận tài trợ. Tổ tiếp nhận tài trợ bao gồm các thành phần chính sau: </w:t>
      </w:r>
      <w:r w:rsidR="007377A7" w:rsidRPr="00AF7939">
        <w:rPr>
          <w:rFonts w:ascii="Times New Roman" w:eastAsia="Times New Roman" w:hAnsi="Times New Roman" w:cs="Times New Roman"/>
          <w:iCs/>
          <w:sz w:val="28"/>
          <w:szCs w:val="28"/>
          <w:shd w:val="clear" w:color="auto" w:fill="FFFFFF"/>
        </w:rPr>
        <w:t>Hiệu trưởng; Phó Hiệu trưởng; Kế toán; Thủ quỹ</w:t>
      </w:r>
      <w:r w:rsidR="00830461" w:rsidRPr="00AF7939">
        <w:rPr>
          <w:rFonts w:ascii="Times New Roman" w:eastAsia="Times New Roman" w:hAnsi="Times New Roman" w:cs="Times New Roman"/>
          <w:iCs/>
          <w:sz w:val="28"/>
          <w:szCs w:val="28"/>
          <w:shd w:val="clear" w:color="auto" w:fill="FFFFFF"/>
        </w:rPr>
        <w:t>; B</w:t>
      </w:r>
      <w:r w:rsidR="007377A7" w:rsidRPr="00AF7939">
        <w:rPr>
          <w:rFonts w:ascii="Times New Roman" w:eastAsia="Times New Roman" w:hAnsi="Times New Roman" w:cs="Times New Roman"/>
          <w:iCs/>
          <w:sz w:val="28"/>
          <w:szCs w:val="28"/>
          <w:shd w:val="clear" w:color="auto" w:fill="FFFFFF"/>
        </w:rPr>
        <w:t xml:space="preserve">an đại diện </w:t>
      </w:r>
      <w:r w:rsidR="00361903">
        <w:rPr>
          <w:rFonts w:ascii="Times New Roman" w:eastAsia="Times New Roman" w:hAnsi="Times New Roman" w:cs="Times New Roman"/>
          <w:iCs/>
          <w:sz w:val="28"/>
          <w:szCs w:val="28"/>
          <w:shd w:val="clear" w:color="auto" w:fill="FFFFFF"/>
        </w:rPr>
        <w:t>CMHS</w:t>
      </w:r>
      <w:r w:rsidR="007377A7" w:rsidRPr="00AF7939">
        <w:rPr>
          <w:rFonts w:ascii="Times New Roman" w:eastAsia="Times New Roman" w:hAnsi="Times New Roman" w:cs="Times New Roman"/>
          <w:iCs/>
          <w:sz w:val="28"/>
          <w:szCs w:val="28"/>
          <w:shd w:val="clear" w:color="auto" w:fill="FFFFFF"/>
        </w:rPr>
        <w:t>;</w:t>
      </w:r>
      <w:r w:rsidR="000A6A8B">
        <w:rPr>
          <w:rFonts w:ascii="Times New Roman" w:eastAsia="Times New Roman" w:hAnsi="Times New Roman" w:cs="Times New Roman"/>
          <w:iCs/>
          <w:sz w:val="28"/>
          <w:szCs w:val="28"/>
          <w:shd w:val="clear" w:color="auto" w:fill="FFFFFF"/>
        </w:rPr>
        <w:t xml:space="preserve"> Đoàn thanh niên;</w:t>
      </w:r>
      <w:r w:rsidR="00830461" w:rsidRPr="00AF7939">
        <w:rPr>
          <w:rFonts w:ascii="Times New Roman" w:eastAsia="Times New Roman" w:hAnsi="Times New Roman" w:cs="Times New Roman"/>
          <w:iCs/>
          <w:sz w:val="28"/>
          <w:szCs w:val="28"/>
          <w:shd w:val="clear" w:color="auto" w:fill="FFFFFF"/>
        </w:rPr>
        <w:t xml:space="preserve"> </w:t>
      </w:r>
      <w:r w:rsidR="007377A7" w:rsidRPr="00AF7939">
        <w:rPr>
          <w:rFonts w:ascii="Times New Roman" w:eastAsia="Times New Roman" w:hAnsi="Times New Roman" w:cs="Times New Roman"/>
          <w:iCs/>
          <w:sz w:val="28"/>
          <w:szCs w:val="28"/>
          <w:shd w:val="clear" w:color="auto" w:fill="FFFFFF"/>
        </w:rPr>
        <w:t>Công đoàn; Tổng phụ trách Đội.</w:t>
      </w:r>
      <w:r w:rsidRPr="00AF7939">
        <w:rPr>
          <w:rFonts w:ascii="Times New Roman" w:eastAsia="Times New Roman" w:hAnsi="Times New Roman" w:cs="Times New Roman"/>
          <w:iCs/>
          <w:sz w:val="28"/>
          <w:szCs w:val="28"/>
          <w:shd w:val="clear" w:color="auto" w:fill="FFFFFF"/>
        </w:rPr>
        <w:t xml:space="preserve"> </w:t>
      </w:r>
      <w:r w:rsidR="00C90BC7" w:rsidRPr="00AF7939">
        <w:rPr>
          <w:rFonts w:ascii="Times New Roman" w:eastAsia="Times New Roman" w:hAnsi="Times New Roman" w:cs="Times New Roman"/>
          <w:iCs/>
          <w:sz w:val="28"/>
          <w:szCs w:val="28"/>
          <w:shd w:val="clear" w:color="auto" w:fill="FFFFFF"/>
        </w:rPr>
        <w:t>Hiệu trưởng</w:t>
      </w:r>
      <w:r w:rsidR="00830461" w:rsidRPr="00AF7939">
        <w:rPr>
          <w:rFonts w:ascii="Times New Roman" w:eastAsia="Times New Roman" w:hAnsi="Times New Roman" w:cs="Times New Roman"/>
          <w:iCs/>
          <w:sz w:val="28"/>
          <w:szCs w:val="28"/>
          <w:shd w:val="clear" w:color="auto" w:fill="FFFFFF"/>
        </w:rPr>
        <w:t xml:space="preserve"> là</w:t>
      </w:r>
      <w:r w:rsidRPr="00AF7939">
        <w:rPr>
          <w:rFonts w:ascii="Times New Roman" w:eastAsia="Times New Roman" w:hAnsi="Times New Roman" w:cs="Times New Roman"/>
          <w:iCs/>
          <w:sz w:val="28"/>
          <w:szCs w:val="28"/>
          <w:shd w:val="clear" w:color="auto" w:fill="FFFFFF"/>
        </w:rPr>
        <w:t xml:space="preserve"> Tổ trưởng Tổ tiếp nhận tài trợ.</w:t>
      </w:r>
    </w:p>
    <w:p w14:paraId="6E9E420C" w14:textId="6A4028C1"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Tổ tiếp nhận tài trợ có trách nhiệm phổ biến, thông tin rộng rãi mục đích, ý nghĩa, nguyên tắc của hoạt động tài trợ; cung cấp thông tin về thời gian, địa chỉ, tên và số tài khoản tiếp nhận tài trợ của cơ sở giáo dục; nghiệm thu và bàn giao đưa vào sử dụng các khoản tài trợ </w:t>
      </w:r>
      <w:r w:rsidRPr="00AF7939">
        <w:rPr>
          <w:rFonts w:ascii="Times New Roman" w:eastAsia="Times New Roman" w:hAnsi="Times New Roman" w:cs="Times New Roman"/>
          <w:iCs/>
          <w:sz w:val="28"/>
          <w:szCs w:val="28"/>
          <w:shd w:val="clear" w:color="auto" w:fill="FFFFFF"/>
        </w:rPr>
        <w:t>bằng hiện vật hoặc phi vật chất.</w:t>
      </w:r>
      <w:r w:rsidR="005A354F">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Tổ tiếp nhận tự giải thể sau khi hoàn thành nhiệm vụ.</w:t>
      </w:r>
    </w:p>
    <w:p w14:paraId="16CA225A" w14:textId="77777777" w:rsidR="00830461" w:rsidRPr="00AF7939" w:rsidRDefault="00FA51A6"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VII</w:t>
      </w:r>
      <w:r w:rsidR="00830461" w:rsidRPr="00AF7939">
        <w:rPr>
          <w:rFonts w:ascii="Times New Roman" w:eastAsia="Times New Roman" w:hAnsi="Times New Roman" w:cs="Times New Roman"/>
          <w:b/>
          <w:iCs/>
          <w:sz w:val="28"/>
          <w:szCs w:val="28"/>
          <w:shd w:val="clear" w:color="auto" w:fill="FFFFFF"/>
        </w:rPr>
        <w:t>. Quản lý, sử dụng tài trợ</w:t>
      </w:r>
      <w:bookmarkStart w:id="0" w:name="_GoBack"/>
      <w:bookmarkEnd w:id="0"/>
    </w:p>
    <w:p w14:paraId="6394A37F"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Nhà trường </w:t>
      </w:r>
      <w:r w:rsidR="00830461" w:rsidRPr="00AF7939">
        <w:rPr>
          <w:rFonts w:ascii="Times New Roman" w:eastAsia="Times New Roman" w:hAnsi="Times New Roman" w:cs="Times New Roman"/>
          <w:iCs/>
          <w:sz w:val="28"/>
          <w:szCs w:val="28"/>
          <w:shd w:val="clear" w:color="auto" w:fill="FFFFFF"/>
        </w:rPr>
        <w:t xml:space="preserve">lập kế hoạch sử dụng tài trợ, trong đó xác định rõ mục đích, đối tượng thụ hưởng; cách thức tổ chức thực hiện, tiến độ thực hiện; chất lượng hoạt động, chất lượng sản phẩm, công trình kèm dự toán kinh phí chi tiết phù hợp với các quy định về tiêu chuẩn, định mức hiện hành. </w:t>
      </w:r>
    </w:p>
    <w:p w14:paraId="58511FF1"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Kế hoạch sử dụng khoản tài trợ phải được công bố và niêm yết công khai trước khi tổ chức thực hiện ít nhất 15 ngày làm việc để lấy ý kiến đóng góp của cán bộ, giáo viên, nhân viên, học sinh, cha mẹ học sinh</w:t>
      </w: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và nhà tài trợ.</w:t>
      </w:r>
    </w:p>
    <w:p w14:paraId="3B435477"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Quá trình thực hiện kế hoạch sử dụng tài trợ phải tuân thủ đúng mục đích đã đề ra, đảm bảo tiến độ thời gian, chất lượng sản phẩm, tiêu chuẩn, định mức quy </w:t>
      </w:r>
      <w:r w:rsidR="00830461" w:rsidRPr="00AF7939">
        <w:rPr>
          <w:rFonts w:ascii="Times New Roman" w:eastAsia="Times New Roman" w:hAnsi="Times New Roman" w:cs="Times New Roman"/>
          <w:iCs/>
          <w:sz w:val="28"/>
          <w:szCs w:val="28"/>
          <w:shd w:val="clear" w:color="auto" w:fill="FFFFFF"/>
        </w:rPr>
        <w:lastRenderedPageBreak/>
        <w:t xml:space="preserve">định, tuân thủ các quy định hiện hành về trình tự, thủ tục đầu tư xây dựng và mua sắm đấu thầu. </w:t>
      </w:r>
      <w:r w:rsidRPr="00AF7939">
        <w:rPr>
          <w:rFonts w:ascii="Times New Roman" w:eastAsia="Times New Roman" w:hAnsi="Times New Roman" w:cs="Times New Roman"/>
          <w:iCs/>
          <w:sz w:val="28"/>
          <w:szCs w:val="28"/>
          <w:shd w:val="clear" w:color="auto" w:fill="FFFFFF"/>
        </w:rPr>
        <w:t>Nhà trường</w:t>
      </w:r>
      <w:r w:rsidR="00830461" w:rsidRPr="00AF7939">
        <w:rPr>
          <w:rFonts w:ascii="Times New Roman" w:eastAsia="Times New Roman" w:hAnsi="Times New Roman" w:cs="Times New Roman"/>
          <w:iCs/>
          <w:sz w:val="28"/>
          <w:szCs w:val="28"/>
          <w:shd w:val="clear" w:color="auto" w:fill="FFFFFF"/>
        </w:rPr>
        <w:t xml:space="preserve"> phải lập báo cáo quyết toán công việc hoàn thành và niêm yết công khai để người học và xã hội giám sát, đánh giá.</w:t>
      </w:r>
    </w:p>
    <w:p w14:paraId="210C32FF" w14:textId="66F74106"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Các sản phẩm</w:t>
      </w:r>
      <w:r w:rsidR="00D94192">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từ các khoản tài trợ phải được sử dụng đúng mục đích và được bố trí kinh phí duy tu, bảo dưỡng thường xuyên để phát huy hiệu quả sử dụng, không để thất thoát, lãng phí.</w:t>
      </w:r>
    </w:p>
    <w:p w14:paraId="6C0D2B56" w14:textId="77777777" w:rsidR="00830461" w:rsidRPr="00AF7939" w:rsidRDefault="00FA51A6" w:rsidP="00A01AB2">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w:t>
      </w:r>
      <w:r w:rsidR="00830461" w:rsidRPr="00AF7939">
        <w:rPr>
          <w:rFonts w:ascii="Times New Roman" w:eastAsia="Times New Roman" w:hAnsi="Times New Roman" w:cs="Times New Roman"/>
          <w:iCs/>
          <w:sz w:val="28"/>
          <w:szCs w:val="28"/>
          <w:shd w:val="clear" w:color="auto" w:fill="FFFFFF"/>
        </w:rPr>
        <w:t xml:space="preserve"> Giá trị của khoản tài trợ phải được theo dõi và ghi chép trong sổ kế toán của </w:t>
      </w:r>
      <w:r w:rsidRPr="00AF7939">
        <w:rPr>
          <w:rFonts w:ascii="Times New Roman" w:eastAsia="Times New Roman" w:hAnsi="Times New Roman" w:cs="Times New Roman"/>
          <w:iCs/>
          <w:sz w:val="28"/>
          <w:szCs w:val="28"/>
          <w:shd w:val="clear" w:color="auto" w:fill="FFFFFF"/>
        </w:rPr>
        <w:t>nhà trường</w:t>
      </w:r>
      <w:r w:rsidR="00830461" w:rsidRPr="00AF7939">
        <w:rPr>
          <w:rFonts w:ascii="Times New Roman" w:eastAsia="Times New Roman" w:hAnsi="Times New Roman" w:cs="Times New Roman"/>
          <w:iCs/>
          <w:sz w:val="28"/>
          <w:szCs w:val="28"/>
          <w:shd w:val="clear" w:color="auto" w:fill="FFFFFF"/>
        </w:rPr>
        <w:t xml:space="preserve"> theo quy định.</w:t>
      </w:r>
    </w:p>
    <w:p w14:paraId="5044861E"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b/>
          <w:iCs/>
          <w:sz w:val="28"/>
          <w:szCs w:val="28"/>
          <w:shd w:val="clear" w:color="auto" w:fill="FFFFFF"/>
        </w:rPr>
        <w:t>VIII</w:t>
      </w:r>
      <w:r w:rsidR="00830461" w:rsidRPr="00AF7939">
        <w:rPr>
          <w:rFonts w:ascii="Times New Roman" w:eastAsia="Times New Roman" w:hAnsi="Times New Roman" w:cs="Times New Roman"/>
          <w:b/>
          <w:iCs/>
          <w:sz w:val="28"/>
          <w:szCs w:val="28"/>
          <w:shd w:val="clear" w:color="auto" w:fill="FFFFFF"/>
        </w:rPr>
        <w:t>. Báo cáo tài chính và công khai tài chính</w:t>
      </w:r>
    </w:p>
    <w:p w14:paraId="6FD9FABF" w14:textId="77777777" w:rsidR="00830461" w:rsidRPr="00AF7939" w:rsidRDefault="00FA51A6" w:rsidP="00EF0E9D">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30461" w:rsidRPr="00AF7939">
        <w:rPr>
          <w:rFonts w:ascii="Times New Roman" w:eastAsia="Times New Roman" w:hAnsi="Times New Roman" w:cs="Times New Roman"/>
          <w:iCs/>
          <w:sz w:val="28"/>
          <w:szCs w:val="28"/>
          <w:shd w:val="clear" w:color="auto" w:fill="FFFFFF"/>
        </w:rPr>
        <w:t xml:space="preserve">Các khoản tài trợ phải được tổng hợp kịp thời vào báo cáo quyết toán thu, chi tài chính theo kỳ và báo cáo quyết toán tài chính hàng năm theo quy định của pháp luật. </w:t>
      </w:r>
    </w:p>
    <w:p w14:paraId="6AFE31E9" w14:textId="77777777"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Nhà trường </w:t>
      </w:r>
      <w:r w:rsidR="00830461" w:rsidRPr="00AF7939">
        <w:rPr>
          <w:rFonts w:ascii="Times New Roman" w:eastAsia="Times New Roman" w:hAnsi="Times New Roman" w:cs="Times New Roman"/>
          <w:iCs/>
          <w:sz w:val="28"/>
          <w:szCs w:val="28"/>
          <w:shd w:val="clear" w:color="auto" w:fill="FFFFFF"/>
        </w:rPr>
        <w:t>sử dụng tài trợ phải công khai nội dung báo cáo tài chính năm và công khai quyết toán thu, chi tài chính năm đối với các khoản tài trợ.</w:t>
      </w:r>
    </w:p>
    <w:p w14:paraId="34CDA497" w14:textId="7D01DC34" w:rsidR="00830461" w:rsidRPr="00AF7939" w:rsidRDefault="00FA51A6"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w:t>
      </w:r>
      <w:r w:rsidR="00830461" w:rsidRPr="00AF7939">
        <w:rPr>
          <w:rFonts w:ascii="Times New Roman" w:eastAsia="Times New Roman" w:hAnsi="Times New Roman" w:cs="Times New Roman"/>
          <w:iCs/>
          <w:sz w:val="28"/>
          <w:szCs w:val="28"/>
          <w:shd w:val="clear" w:color="auto" w:fill="FFFFFF"/>
        </w:rPr>
        <w:t xml:space="preserve"> Nội dung công khai tài chính bao gồm: Tên khoản tài trợ; tên tổ chức tài trợ; giá trị tài trợ, quyết toán thu, </w:t>
      </w:r>
      <w:r w:rsidRPr="00AF7939">
        <w:rPr>
          <w:rFonts w:ascii="Times New Roman" w:eastAsia="Times New Roman" w:hAnsi="Times New Roman" w:cs="Times New Roman"/>
          <w:iCs/>
          <w:sz w:val="28"/>
          <w:szCs w:val="28"/>
          <w:shd w:val="clear" w:color="auto" w:fill="FFFFFF"/>
        </w:rPr>
        <w:t>chi</w:t>
      </w:r>
      <w:r w:rsidR="005D0874">
        <w:rPr>
          <w:rFonts w:ascii="Times New Roman" w:eastAsia="Times New Roman" w:hAnsi="Times New Roman" w:cs="Times New Roman"/>
          <w:iCs/>
          <w:sz w:val="28"/>
          <w:szCs w:val="28"/>
          <w:shd w:val="clear" w:color="auto" w:fill="FFFFFF"/>
        </w:rPr>
        <w:t>.</w:t>
      </w:r>
    </w:p>
    <w:p w14:paraId="569EAA82" w14:textId="77777777" w:rsidR="000E598E" w:rsidRPr="00AF7939" w:rsidRDefault="000E598E" w:rsidP="00AF7939">
      <w:pPr>
        <w:spacing w:after="120" w:line="240" w:lineRule="auto"/>
        <w:ind w:firstLine="720"/>
        <w:jc w:val="both"/>
        <w:rPr>
          <w:rFonts w:ascii="Times New Roman" w:eastAsia="Times New Roman" w:hAnsi="Times New Roman" w:cs="Times New Roman"/>
          <w:b/>
          <w:bCs/>
          <w:sz w:val="28"/>
          <w:szCs w:val="28"/>
          <w:shd w:val="clear" w:color="auto" w:fill="FFFFFF"/>
        </w:rPr>
      </w:pPr>
      <w:r w:rsidRPr="00AF7939">
        <w:rPr>
          <w:rFonts w:ascii="Times New Roman" w:eastAsia="Times New Roman" w:hAnsi="Times New Roman" w:cs="Times New Roman"/>
          <w:b/>
          <w:bCs/>
          <w:sz w:val="28"/>
          <w:szCs w:val="28"/>
          <w:shd w:val="clear" w:color="auto" w:fill="FFFFFF"/>
        </w:rPr>
        <w:t>IX</w:t>
      </w:r>
      <w:r w:rsidR="00C81B94" w:rsidRPr="00AF7939">
        <w:rPr>
          <w:rFonts w:ascii="Times New Roman" w:eastAsia="Times New Roman" w:hAnsi="Times New Roman" w:cs="Times New Roman"/>
          <w:b/>
          <w:bCs/>
          <w:sz w:val="28"/>
          <w:szCs w:val="28"/>
          <w:shd w:val="clear" w:color="auto" w:fill="FFFFFF"/>
        </w:rPr>
        <w:t xml:space="preserve">. </w:t>
      </w:r>
      <w:r w:rsidRPr="00AF7939">
        <w:rPr>
          <w:rFonts w:ascii="Times New Roman" w:eastAsia="Times New Roman" w:hAnsi="Times New Roman" w:cs="Times New Roman"/>
          <w:b/>
          <w:bCs/>
          <w:sz w:val="28"/>
          <w:szCs w:val="28"/>
          <w:shd w:val="clear" w:color="auto" w:fill="FFFFFF"/>
        </w:rPr>
        <w:t>Đối tượng vận động, đối tượng thụ hưởng</w:t>
      </w:r>
    </w:p>
    <w:p w14:paraId="2000206F" w14:textId="77777777" w:rsidR="00420640" w:rsidRPr="00AF7939" w:rsidRDefault="00420640" w:rsidP="00AF7939">
      <w:pPr>
        <w:spacing w:after="120" w:line="240" w:lineRule="auto"/>
        <w:ind w:firstLine="720"/>
        <w:jc w:val="both"/>
        <w:rPr>
          <w:rFonts w:ascii="Times New Roman" w:eastAsia="Times New Roman" w:hAnsi="Times New Roman" w:cs="Times New Roman"/>
          <w:sz w:val="28"/>
          <w:szCs w:val="28"/>
        </w:rPr>
      </w:pPr>
      <w:r w:rsidRPr="00AF7939">
        <w:rPr>
          <w:rFonts w:ascii="Times New Roman" w:eastAsia="Times New Roman" w:hAnsi="Times New Roman" w:cs="Times New Roman"/>
          <w:b/>
          <w:bCs/>
          <w:sz w:val="28"/>
          <w:szCs w:val="28"/>
          <w:shd w:val="clear" w:color="auto" w:fill="FFFFFF"/>
        </w:rPr>
        <w:t xml:space="preserve">1. </w:t>
      </w:r>
      <w:r w:rsidR="00C81B94" w:rsidRPr="00AF7939">
        <w:rPr>
          <w:rFonts w:ascii="Times New Roman" w:eastAsia="Times New Roman" w:hAnsi="Times New Roman" w:cs="Times New Roman"/>
          <w:b/>
          <w:bCs/>
          <w:sz w:val="28"/>
          <w:szCs w:val="28"/>
          <w:shd w:val="clear" w:color="auto" w:fill="FFFFFF"/>
        </w:rPr>
        <w:t>Đối tượng vận động:</w:t>
      </w:r>
    </w:p>
    <w:p w14:paraId="3FE908AF" w14:textId="206B9ACA" w:rsidR="00420640" w:rsidRPr="00AF7939" w:rsidRDefault="005C0472" w:rsidP="00AF7939">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P</w:t>
      </w:r>
      <w:r w:rsidR="00C90BC7" w:rsidRPr="00AF7939">
        <w:rPr>
          <w:rFonts w:ascii="Times New Roman" w:hAnsi="Times New Roman" w:cs="Times New Roman"/>
          <w:sz w:val="28"/>
          <w:szCs w:val="28"/>
          <w:shd w:val="clear" w:color="auto" w:fill="FFFFFF"/>
        </w:rPr>
        <w:t>hụ huynh</w:t>
      </w:r>
      <w:r w:rsidR="00C81B94" w:rsidRPr="00AF7939">
        <w:rPr>
          <w:rFonts w:ascii="Times New Roman" w:hAnsi="Times New Roman" w:cs="Times New Roman"/>
          <w:sz w:val="28"/>
          <w:szCs w:val="28"/>
          <w:shd w:val="clear" w:color="auto" w:fill="FFFFFF"/>
        </w:rPr>
        <w:t xml:space="preserve"> học sinh nhà trườ</w:t>
      </w:r>
      <w:r w:rsidR="000E598E" w:rsidRPr="00AF7939">
        <w:rPr>
          <w:rFonts w:ascii="Times New Roman" w:hAnsi="Times New Roman" w:cs="Times New Roman"/>
          <w:sz w:val="28"/>
          <w:szCs w:val="28"/>
          <w:shd w:val="clear" w:color="auto" w:fill="FFFFFF"/>
        </w:rPr>
        <w:t xml:space="preserve">ng, </w:t>
      </w:r>
      <w:r w:rsidR="00C81B94" w:rsidRPr="00AF7939">
        <w:rPr>
          <w:rFonts w:ascii="Times New Roman" w:hAnsi="Times New Roman" w:cs="Times New Roman"/>
          <w:sz w:val="28"/>
          <w:szCs w:val="28"/>
          <w:shd w:val="clear" w:color="auto" w:fill="FFFFFF"/>
        </w:rPr>
        <w:t>thầy cô giáo, các nhà hảo tâm,</w:t>
      </w:r>
      <w:r w:rsidR="000E598E" w:rsidRPr="00AF7939">
        <w:rPr>
          <w:rFonts w:ascii="Times New Roman" w:hAnsi="Times New Roman" w:cs="Times New Roman"/>
          <w:sz w:val="28"/>
          <w:szCs w:val="28"/>
          <w:shd w:val="clear" w:color="auto" w:fill="FFFFFF"/>
        </w:rPr>
        <w:t xml:space="preserve"> </w:t>
      </w:r>
      <w:r w:rsidR="00C81B94" w:rsidRPr="00AF7939">
        <w:rPr>
          <w:rFonts w:ascii="Times New Roman" w:hAnsi="Times New Roman" w:cs="Times New Roman"/>
          <w:sz w:val="28"/>
          <w:szCs w:val="28"/>
          <w:shd w:val="clear" w:color="auto" w:fill="FFFFFF"/>
        </w:rPr>
        <w:t>các cựu học sinh, các cơ quan và các tổ chức doanh nghiệp</w:t>
      </w:r>
      <w:r w:rsidR="000E598E" w:rsidRPr="00AF7939">
        <w:rPr>
          <w:rFonts w:ascii="Times New Roman" w:hAnsi="Times New Roman" w:cs="Times New Roman"/>
          <w:sz w:val="28"/>
          <w:szCs w:val="28"/>
          <w:shd w:val="clear" w:color="auto" w:fill="FFFFFF"/>
        </w:rPr>
        <w:t>, các mạnh thường quân.</w:t>
      </w:r>
    </w:p>
    <w:p w14:paraId="69FEEA8D" w14:textId="77777777" w:rsidR="00B34D86" w:rsidRPr="00D94192" w:rsidRDefault="00C81B94" w:rsidP="00AF7939">
      <w:pPr>
        <w:spacing w:after="120" w:line="240" w:lineRule="auto"/>
        <w:ind w:firstLine="720"/>
        <w:jc w:val="both"/>
        <w:rPr>
          <w:rFonts w:ascii="Times New Roman" w:hAnsi="Times New Roman" w:cs="Times New Roman"/>
          <w:b/>
          <w:sz w:val="28"/>
          <w:szCs w:val="28"/>
        </w:rPr>
      </w:pPr>
      <w:r w:rsidRPr="00D94192">
        <w:rPr>
          <w:rFonts w:ascii="Times New Roman" w:hAnsi="Times New Roman" w:cs="Times New Roman"/>
          <w:b/>
          <w:sz w:val="28"/>
          <w:szCs w:val="28"/>
          <w:shd w:val="clear" w:color="auto" w:fill="FFFFFF"/>
        </w:rPr>
        <w:t>2. Đối tượng thụ hưởng:</w:t>
      </w:r>
    </w:p>
    <w:p w14:paraId="73792046" w14:textId="77777777" w:rsidR="00420640" w:rsidRPr="00AF7939" w:rsidRDefault="00C81B94" w:rsidP="00AF7939">
      <w:pPr>
        <w:spacing w:after="120" w:line="240" w:lineRule="auto"/>
        <w:ind w:firstLine="720"/>
        <w:jc w:val="both"/>
        <w:rPr>
          <w:rFonts w:ascii="Times New Roman" w:hAnsi="Times New Roman" w:cs="Times New Roman"/>
          <w:sz w:val="28"/>
          <w:szCs w:val="28"/>
        </w:rPr>
      </w:pPr>
      <w:r w:rsidRPr="00AF7939">
        <w:rPr>
          <w:rFonts w:ascii="Times New Roman" w:hAnsi="Times New Roman" w:cs="Times New Roman"/>
          <w:sz w:val="28"/>
          <w:szCs w:val="28"/>
          <w:shd w:val="clear" w:color="auto" w:fill="FFFFFF"/>
        </w:rPr>
        <w:t>Đối tượng hưởng lợi từ cuộc vận động là tất cả các em học sinh đang học và sẽ học ở trường.</w:t>
      </w:r>
    </w:p>
    <w:p w14:paraId="08D823B4" w14:textId="77777777" w:rsidR="00420640" w:rsidRPr="00AF7939" w:rsidRDefault="000E598E" w:rsidP="00AF7939">
      <w:pPr>
        <w:spacing w:after="120" w:line="240" w:lineRule="auto"/>
        <w:ind w:firstLine="720"/>
        <w:jc w:val="both"/>
        <w:rPr>
          <w:rFonts w:ascii="Times New Roman" w:hAnsi="Times New Roman" w:cs="Times New Roman"/>
          <w:b/>
          <w:sz w:val="28"/>
          <w:szCs w:val="28"/>
        </w:rPr>
      </w:pPr>
      <w:r w:rsidRPr="00AF7939">
        <w:rPr>
          <w:rFonts w:ascii="Times New Roman" w:hAnsi="Times New Roman" w:cs="Times New Roman"/>
          <w:b/>
          <w:sz w:val="28"/>
          <w:szCs w:val="28"/>
          <w:shd w:val="clear" w:color="auto" w:fill="FFFFFF"/>
        </w:rPr>
        <w:t>X</w:t>
      </w:r>
      <w:r w:rsidR="00C81B94" w:rsidRPr="00AF7939">
        <w:rPr>
          <w:rFonts w:ascii="Times New Roman" w:hAnsi="Times New Roman" w:cs="Times New Roman"/>
          <w:b/>
          <w:sz w:val="28"/>
          <w:szCs w:val="28"/>
          <w:shd w:val="clear" w:color="auto" w:fill="FFFFFF"/>
        </w:rPr>
        <w:t xml:space="preserve">. </w:t>
      </w:r>
      <w:r w:rsidRPr="00AF7939">
        <w:rPr>
          <w:rFonts w:ascii="Times New Roman" w:hAnsi="Times New Roman" w:cs="Times New Roman"/>
          <w:b/>
          <w:sz w:val="28"/>
          <w:szCs w:val="28"/>
          <w:shd w:val="clear" w:color="auto" w:fill="FFFFFF"/>
        </w:rPr>
        <w:t>Định hướng các nội dung và mốc thời gian thực hiện</w:t>
      </w:r>
    </w:p>
    <w:p w14:paraId="66DE770C" w14:textId="77777777" w:rsidR="00420640" w:rsidRPr="00AF7939" w:rsidRDefault="00C81B94" w:rsidP="00AF7939">
      <w:pPr>
        <w:spacing w:after="120" w:line="240" w:lineRule="auto"/>
        <w:ind w:firstLine="720"/>
        <w:jc w:val="both"/>
        <w:rPr>
          <w:rFonts w:ascii="Times New Roman" w:hAnsi="Times New Roman" w:cs="Times New Roman"/>
          <w:b/>
          <w:sz w:val="28"/>
          <w:szCs w:val="28"/>
        </w:rPr>
      </w:pPr>
      <w:r w:rsidRPr="00AF7939">
        <w:rPr>
          <w:rFonts w:ascii="Times New Roman" w:hAnsi="Times New Roman" w:cs="Times New Roman"/>
          <w:b/>
          <w:sz w:val="28"/>
          <w:szCs w:val="28"/>
          <w:shd w:val="clear" w:color="auto" w:fill="FFFFFF"/>
        </w:rPr>
        <w:t>1. Xây dựng các khoản mục cần kinh phí thực hiệ</w:t>
      </w:r>
      <w:r w:rsidR="000E598E" w:rsidRPr="00AF7939">
        <w:rPr>
          <w:rFonts w:ascii="Times New Roman" w:hAnsi="Times New Roman" w:cs="Times New Roman"/>
          <w:b/>
          <w:sz w:val="28"/>
          <w:szCs w:val="28"/>
          <w:shd w:val="clear" w:color="auto" w:fill="FFFFFF"/>
        </w:rPr>
        <w:t>n</w:t>
      </w:r>
    </w:p>
    <w:p w14:paraId="7F89EC36" w14:textId="77777777" w:rsidR="00420640" w:rsidRPr="00AF7939" w:rsidRDefault="00C81B94" w:rsidP="00AF7939">
      <w:pPr>
        <w:spacing w:after="120" w:line="240" w:lineRule="auto"/>
        <w:ind w:firstLine="720"/>
        <w:jc w:val="both"/>
        <w:rPr>
          <w:rFonts w:ascii="Times New Roman" w:hAnsi="Times New Roman" w:cs="Times New Roman"/>
          <w:sz w:val="28"/>
          <w:szCs w:val="28"/>
        </w:rPr>
      </w:pPr>
      <w:r w:rsidRPr="00AF7939">
        <w:rPr>
          <w:rFonts w:ascii="Times New Roman" w:hAnsi="Times New Roman" w:cs="Times New Roman"/>
          <w:sz w:val="28"/>
          <w:szCs w:val="28"/>
          <w:shd w:val="clear" w:color="auto" w:fill="FFFFFF"/>
        </w:rPr>
        <w:t>- Mua sắm trang thiết bị, đồ dùng dạy và học, cải tạo, sửa chữa, xây dựng các hạng mục công trình phục vụ hoạt động giáo dụ</w:t>
      </w:r>
      <w:r w:rsidR="00D872AE" w:rsidRPr="00AF7939">
        <w:rPr>
          <w:rFonts w:ascii="Times New Roman" w:hAnsi="Times New Roman" w:cs="Times New Roman"/>
          <w:sz w:val="28"/>
          <w:szCs w:val="28"/>
          <w:shd w:val="clear" w:color="auto" w:fill="FFFFFF"/>
        </w:rPr>
        <w:t>c.</w:t>
      </w:r>
    </w:p>
    <w:p w14:paraId="6937C030" w14:textId="77777777" w:rsidR="00420640" w:rsidRPr="00AF7939" w:rsidRDefault="00C81B94" w:rsidP="00AF7939">
      <w:pPr>
        <w:spacing w:after="120" w:line="240" w:lineRule="auto"/>
        <w:ind w:firstLine="720"/>
        <w:jc w:val="both"/>
        <w:rPr>
          <w:rFonts w:ascii="Times New Roman" w:hAnsi="Times New Roman" w:cs="Times New Roman"/>
          <w:sz w:val="28"/>
          <w:szCs w:val="28"/>
        </w:rPr>
      </w:pPr>
      <w:r w:rsidRPr="00AF7939">
        <w:rPr>
          <w:rFonts w:ascii="Times New Roman" w:hAnsi="Times New Roman" w:cs="Times New Roman"/>
          <w:sz w:val="28"/>
          <w:szCs w:val="28"/>
          <w:shd w:val="clear" w:color="auto" w:fill="FFFFFF"/>
        </w:rPr>
        <w:t xml:space="preserve">- Thực hiện </w:t>
      </w:r>
      <w:r w:rsidR="000E598E" w:rsidRPr="00AF7939">
        <w:rPr>
          <w:rFonts w:ascii="Times New Roman" w:hAnsi="Times New Roman" w:cs="Times New Roman"/>
          <w:sz w:val="28"/>
          <w:szCs w:val="28"/>
          <w:shd w:val="clear" w:color="auto" w:fill="FFFFFF"/>
        </w:rPr>
        <w:t xml:space="preserve">tổ chức </w:t>
      </w:r>
      <w:r w:rsidRPr="00AF7939">
        <w:rPr>
          <w:rFonts w:ascii="Times New Roman" w:hAnsi="Times New Roman" w:cs="Times New Roman"/>
          <w:sz w:val="28"/>
          <w:szCs w:val="28"/>
          <w:shd w:val="clear" w:color="auto" w:fill="FFFFFF"/>
        </w:rPr>
        <w:t xml:space="preserve">các hoạt động giáo dục có trong kế hoạch thực hiện nhiệm vụ </w:t>
      </w:r>
      <w:r w:rsidR="000E598E" w:rsidRPr="00AF7939">
        <w:rPr>
          <w:rFonts w:ascii="Times New Roman" w:hAnsi="Times New Roman" w:cs="Times New Roman"/>
          <w:sz w:val="28"/>
          <w:szCs w:val="28"/>
          <w:shd w:val="clear" w:color="auto" w:fill="FFFFFF"/>
        </w:rPr>
        <w:t xml:space="preserve">từng năm </w:t>
      </w:r>
      <w:r w:rsidRPr="00AF7939">
        <w:rPr>
          <w:rFonts w:ascii="Times New Roman" w:hAnsi="Times New Roman" w:cs="Times New Roman"/>
          <w:sz w:val="28"/>
          <w:szCs w:val="28"/>
          <w:shd w:val="clear" w:color="auto" w:fill="FFFFFF"/>
        </w:rPr>
        <w:t xml:space="preserve">học đã được phê duyệt trong </w:t>
      </w:r>
      <w:r w:rsidR="000E598E" w:rsidRPr="00AF7939">
        <w:rPr>
          <w:rFonts w:ascii="Times New Roman" w:hAnsi="Times New Roman" w:cs="Times New Roman"/>
          <w:sz w:val="28"/>
          <w:szCs w:val="28"/>
          <w:shd w:val="clear" w:color="auto" w:fill="FFFFFF"/>
        </w:rPr>
        <w:t>giai đoạn</w:t>
      </w:r>
      <w:r w:rsidR="00741ADC" w:rsidRPr="00AF7939">
        <w:rPr>
          <w:rFonts w:ascii="Times New Roman" w:hAnsi="Times New Roman" w:cs="Times New Roman"/>
          <w:sz w:val="28"/>
          <w:szCs w:val="28"/>
          <w:shd w:val="clear" w:color="auto" w:fill="FFFFFF"/>
        </w:rPr>
        <w:t xml:space="preserve"> 2020</w:t>
      </w:r>
      <w:r w:rsidR="00EA14F7" w:rsidRPr="00AF7939">
        <w:rPr>
          <w:rFonts w:ascii="Times New Roman" w:hAnsi="Times New Roman" w:cs="Times New Roman"/>
          <w:sz w:val="28"/>
          <w:szCs w:val="28"/>
          <w:shd w:val="clear" w:color="auto" w:fill="FFFFFF"/>
        </w:rPr>
        <w:t xml:space="preserve"> – 202</w:t>
      </w:r>
      <w:r w:rsidR="000E598E" w:rsidRPr="00AF7939">
        <w:rPr>
          <w:rFonts w:ascii="Times New Roman" w:hAnsi="Times New Roman" w:cs="Times New Roman"/>
          <w:sz w:val="28"/>
          <w:szCs w:val="28"/>
          <w:shd w:val="clear" w:color="auto" w:fill="FFFFFF"/>
        </w:rPr>
        <w:t>5</w:t>
      </w:r>
      <w:r w:rsidR="00EA14F7" w:rsidRPr="00AF7939">
        <w:rPr>
          <w:rFonts w:ascii="Times New Roman" w:hAnsi="Times New Roman" w:cs="Times New Roman"/>
          <w:sz w:val="28"/>
          <w:szCs w:val="28"/>
          <w:shd w:val="clear" w:color="auto" w:fill="FFFFFF"/>
        </w:rPr>
        <w:t>.</w:t>
      </w:r>
    </w:p>
    <w:p w14:paraId="5DCAA20B" w14:textId="5800A7D5" w:rsidR="00D94192" w:rsidRPr="00D94192" w:rsidRDefault="00C81B94" w:rsidP="00AF7939">
      <w:pPr>
        <w:spacing w:after="120" w:line="240" w:lineRule="auto"/>
        <w:ind w:firstLine="720"/>
        <w:jc w:val="both"/>
        <w:rPr>
          <w:rFonts w:ascii="Times New Roman" w:hAnsi="Times New Roman" w:cs="Times New Roman"/>
          <w:b/>
          <w:color w:val="FF0000"/>
          <w:sz w:val="28"/>
          <w:szCs w:val="28"/>
          <w:shd w:val="clear" w:color="auto" w:fill="FFFFFF"/>
        </w:rPr>
      </w:pPr>
      <w:r w:rsidRPr="008C69C9">
        <w:rPr>
          <w:rFonts w:ascii="Times New Roman" w:hAnsi="Times New Roman" w:cs="Times New Roman"/>
          <w:b/>
          <w:sz w:val="28"/>
          <w:szCs w:val="28"/>
          <w:shd w:val="clear" w:color="auto" w:fill="FFFFFF"/>
        </w:rPr>
        <w:t>2. Thời gian vận động:</w:t>
      </w:r>
      <w:r w:rsidR="00D94192" w:rsidRPr="008C69C9">
        <w:rPr>
          <w:rFonts w:ascii="Times New Roman" w:hAnsi="Times New Roman" w:cs="Times New Roman"/>
          <w:b/>
          <w:sz w:val="28"/>
          <w:szCs w:val="28"/>
          <w:shd w:val="clear" w:color="auto" w:fill="FFFFFF"/>
        </w:rPr>
        <w:t xml:space="preserve"> </w:t>
      </w:r>
      <w:r w:rsidR="00D94192" w:rsidRPr="00D94192">
        <w:rPr>
          <w:rFonts w:ascii="Times New Roman" w:hAnsi="Times New Roman" w:cs="Times New Roman"/>
          <w:bCs/>
          <w:sz w:val="28"/>
          <w:szCs w:val="28"/>
          <w:shd w:val="clear" w:color="auto" w:fill="FFFFFF"/>
        </w:rPr>
        <w:t>Bắt đầu từ tháng 09 đến đến kết thúc năm học hằng năm (từ 2020-2025).</w:t>
      </w:r>
    </w:p>
    <w:p w14:paraId="5B7EDC2D" w14:textId="77777777" w:rsidR="000E598E" w:rsidRPr="00AF7939" w:rsidRDefault="00A20E34" w:rsidP="00AF7939">
      <w:pPr>
        <w:spacing w:after="120" w:line="240" w:lineRule="auto"/>
        <w:jc w:val="both"/>
        <w:rPr>
          <w:rFonts w:ascii="Times New Roman" w:hAnsi="Times New Roman" w:cs="Times New Roman"/>
          <w:b/>
          <w:sz w:val="28"/>
          <w:szCs w:val="28"/>
          <w:shd w:val="clear" w:color="auto" w:fill="FFFFFF"/>
        </w:rPr>
      </w:pPr>
      <w:r w:rsidRPr="00AF7939">
        <w:rPr>
          <w:rFonts w:ascii="Times New Roman" w:hAnsi="Times New Roman" w:cs="Times New Roman"/>
          <w:b/>
          <w:sz w:val="28"/>
          <w:szCs w:val="28"/>
          <w:shd w:val="clear" w:color="auto" w:fill="FFFFFF"/>
        </w:rPr>
        <w:tab/>
        <w:t>XI. Tổ chức thực hiện:</w:t>
      </w:r>
    </w:p>
    <w:p w14:paraId="2CD190C7" w14:textId="77777777" w:rsidR="000E598E" w:rsidRPr="00AF7939" w:rsidRDefault="00A20E34"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1. Đối với Hiệu trưởng nhà trường</w:t>
      </w:r>
    </w:p>
    <w:p w14:paraId="7EABE161" w14:textId="1403BCDE" w:rsidR="000E598E" w:rsidRPr="00AF7939" w:rsidRDefault="008C69C9" w:rsidP="009565FE">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Pr>
          <w:rFonts w:ascii="Times New Roman" w:eastAsia="Times New Roman" w:hAnsi="Times New Roman" w:cs="Times New Roman"/>
          <w:iCs/>
          <w:sz w:val="28"/>
          <w:szCs w:val="28"/>
          <w:shd w:val="clear" w:color="auto" w:fill="FFFFFF"/>
        </w:rPr>
        <w:t xml:space="preserve">- </w:t>
      </w:r>
      <w:r w:rsidR="00A20E34" w:rsidRPr="00AF7939">
        <w:rPr>
          <w:rFonts w:ascii="Times New Roman" w:eastAsia="Times New Roman" w:hAnsi="Times New Roman" w:cs="Times New Roman"/>
          <w:iCs/>
          <w:sz w:val="28"/>
          <w:szCs w:val="28"/>
          <w:shd w:val="clear" w:color="auto" w:fill="FFFFFF"/>
        </w:rPr>
        <w:t>Hiệu trưởng</w:t>
      </w:r>
      <w:r w:rsidR="000E598E" w:rsidRPr="00AF7939">
        <w:rPr>
          <w:rFonts w:ascii="Times New Roman" w:eastAsia="Times New Roman" w:hAnsi="Times New Roman" w:cs="Times New Roman"/>
          <w:iCs/>
          <w:sz w:val="28"/>
          <w:szCs w:val="28"/>
          <w:shd w:val="clear" w:color="auto" w:fill="FFFFFF"/>
        </w:rPr>
        <w:t xml:space="preserve"> chịu trách nhiệm trước pháp luật về việc vận động, tiếp nhận, quản lý và sử dụng các khoản tài trợ cho cơ sở giáo dục, cụ thể:</w:t>
      </w:r>
    </w:p>
    <w:p w14:paraId="78EBC317" w14:textId="77777777" w:rsidR="008C69C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8C69C9">
        <w:rPr>
          <w:rFonts w:ascii="Times New Roman" w:eastAsia="Times New Roman" w:hAnsi="Times New Roman" w:cs="Times New Roman"/>
          <w:iCs/>
          <w:sz w:val="28"/>
          <w:szCs w:val="28"/>
          <w:shd w:val="clear" w:color="auto" w:fill="FFFFFF"/>
        </w:rPr>
        <w:t>T</w:t>
      </w:r>
      <w:r w:rsidR="000E598E" w:rsidRPr="00AF7939">
        <w:rPr>
          <w:rFonts w:ascii="Times New Roman" w:eastAsia="Times New Roman" w:hAnsi="Times New Roman" w:cs="Times New Roman"/>
          <w:iCs/>
          <w:sz w:val="28"/>
          <w:szCs w:val="28"/>
          <w:shd w:val="clear" w:color="auto" w:fill="FFFFFF"/>
        </w:rPr>
        <w:t xml:space="preserve">hực hiện tổng kết, đánh giá nhằm hoàn thiện và nâng cao hiệu quả việc vận động, tiếp nhận, quản lý và sử dụng tài trợ. </w:t>
      </w:r>
    </w:p>
    <w:p w14:paraId="0DF65733" w14:textId="77777777" w:rsidR="008C69C9" w:rsidRDefault="00A20E34" w:rsidP="008C69C9">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Thành lập Tổ tiếp nhận tài trợ theo quy định</w:t>
      </w:r>
      <w:r w:rsidR="008C69C9">
        <w:rPr>
          <w:rFonts w:ascii="Times New Roman" w:eastAsia="Times New Roman" w:hAnsi="Times New Roman" w:cs="Times New Roman"/>
          <w:iCs/>
          <w:sz w:val="28"/>
          <w:szCs w:val="28"/>
          <w:shd w:val="clear" w:color="auto" w:fill="FFFFFF"/>
        </w:rPr>
        <w:t>.</w:t>
      </w:r>
    </w:p>
    <w:p w14:paraId="3268E79E" w14:textId="62987611" w:rsidR="000E598E" w:rsidRPr="00AF7939" w:rsidRDefault="00A20E34" w:rsidP="008C69C9">
      <w:pPr>
        <w:widowControl w:val="0"/>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lastRenderedPageBreak/>
        <w:t xml:space="preserve">- </w:t>
      </w:r>
      <w:r w:rsidR="000E598E" w:rsidRPr="00AF7939">
        <w:rPr>
          <w:rFonts w:ascii="Times New Roman" w:eastAsia="Times New Roman" w:hAnsi="Times New Roman" w:cs="Times New Roman"/>
          <w:iCs/>
          <w:sz w:val="28"/>
          <w:szCs w:val="28"/>
          <w:shd w:val="clear" w:color="auto" w:fill="FFFFFF"/>
        </w:rPr>
        <w:t xml:space="preserve">Phối hợp với nhà tài trợ tổ chức triển khai có hiệu quả hoạt động tài trợ cho </w:t>
      </w:r>
      <w:r w:rsidRPr="00AF7939">
        <w:rPr>
          <w:rFonts w:ascii="Times New Roman" w:eastAsia="Times New Roman" w:hAnsi="Times New Roman" w:cs="Times New Roman"/>
          <w:iCs/>
          <w:sz w:val="28"/>
          <w:szCs w:val="28"/>
          <w:shd w:val="clear" w:color="auto" w:fill="FFFFFF"/>
        </w:rPr>
        <w:t>nhà trường</w:t>
      </w:r>
      <w:r w:rsidR="000E598E" w:rsidRPr="00AF7939">
        <w:rPr>
          <w:rFonts w:ascii="Times New Roman" w:eastAsia="Times New Roman" w:hAnsi="Times New Roman" w:cs="Times New Roman"/>
          <w:iCs/>
          <w:sz w:val="28"/>
          <w:szCs w:val="28"/>
          <w:shd w:val="clear" w:color="auto" w:fill="FFFFFF"/>
        </w:rPr>
        <w:t xml:space="preserve">. Chủ động đề xuất với nhà tài trợ về thứ tự nhiệm vụ ưu tiên trong việc sử dụng tài trợ để tăng cường cơ sở vật chất trường lớp, hỗ trợ hoạt động dạy - học, hoạt động giáo dục phù hợp với kế hoạch phát triển của </w:t>
      </w:r>
      <w:r w:rsidRPr="00AF7939">
        <w:rPr>
          <w:rFonts w:ascii="Times New Roman" w:eastAsia="Times New Roman" w:hAnsi="Times New Roman" w:cs="Times New Roman"/>
          <w:iCs/>
          <w:sz w:val="28"/>
          <w:szCs w:val="28"/>
          <w:shd w:val="clear" w:color="auto" w:fill="FFFFFF"/>
        </w:rPr>
        <w:t>đơn vị</w:t>
      </w:r>
      <w:r w:rsidR="000E598E" w:rsidRPr="00AF7939">
        <w:rPr>
          <w:rFonts w:ascii="Times New Roman" w:eastAsia="Times New Roman" w:hAnsi="Times New Roman" w:cs="Times New Roman"/>
          <w:iCs/>
          <w:sz w:val="28"/>
          <w:szCs w:val="28"/>
          <w:shd w:val="clear" w:color="auto" w:fill="FFFFFF"/>
        </w:rPr>
        <w:t>.</w:t>
      </w:r>
    </w:p>
    <w:p w14:paraId="3FD807AA" w14:textId="33CDEA0D"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w:t>
      </w:r>
      <w:r w:rsidR="000E598E" w:rsidRPr="00AF7939">
        <w:rPr>
          <w:rFonts w:ascii="Times New Roman" w:eastAsia="Times New Roman" w:hAnsi="Times New Roman" w:cs="Times New Roman"/>
          <w:iCs/>
          <w:sz w:val="28"/>
          <w:szCs w:val="28"/>
          <w:shd w:val="clear" w:color="auto" w:fill="FFFFFF"/>
        </w:rPr>
        <w:t xml:space="preserve"> Tổ chức nghiệm thu, tiếp nhận sản phẩm</w:t>
      </w:r>
      <w:r w:rsidR="008C69C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do nhà tài trợ tự thực hiện theo đúng quy định của pháp luật và có trách nhiệm quản lý, duy tu, bảo dưỡng để đảm bảo sản phẩm, công trình được sử dụng hiệu quả, đúng mục đích.</w:t>
      </w:r>
    </w:p>
    <w:p w14:paraId="5DAAE198"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w:t>
      </w:r>
      <w:r w:rsidR="000E598E" w:rsidRPr="00AF7939">
        <w:rPr>
          <w:rFonts w:ascii="Times New Roman" w:eastAsia="Times New Roman" w:hAnsi="Times New Roman" w:cs="Times New Roman"/>
          <w:iCs/>
          <w:sz w:val="28"/>
          <w:szCs w:val="28"/>
          <w:shd w:val="clear" w:color="auto" w:fill="FFFFFF"/>
        </w:rPr>
        <w:t xml:space="preserve"> Có trách nhiệm báo cáo với cơ quan quản lý cấp trên về tình hình vận động, tiếp nhận, quản lý và sử dụng tài trợ.</w:t>
      </w:r>
    </w:p>
    <w:p w14:paraId="7F9D6014"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Chịu trách nhiệm báo cáo, giải trình các đơn vị có chức năng giám sát, kiểm tra, thanh tra việc quản lý và sử dụng tài trợ tại cơ sở giáo dục nếu được yêu cầu. Có trách nhiệm giải trình, trả lời các ý kiến thắc mắc (nếu có) của giáo viên, cán bộ, nhân viên, học sinh, cha mẹ học sinh và nhà tài trợ trong việc tiếp nhận, quản lý và sử dụng tài trợ.</w:t>
      </w:r>
    </w:p>
    <w:p w14:paraId="537BD3A1" w14:textId="77777777" w:rsidR="000E598E" w:rsidRPr="00AF7939" w:rsidRDefault="00A20E34"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2</w:t>
      </w:r>
      <w:r w:rsidR="000E598E" w:rsidRPr="00AF7939">
        <w:rPr>
          <w:rFonts w:ascii="Times New Roman" w:eastAsia="Times New Roman" w:hAnsi="Times New Roman" w:cs="Times New Roman"/>
          <w:b/>
          <w:iCs/>
          <w:sz w:val="28"/>
          <w:szCs w:val="28"/>
          <w:shd w:val="clear" w:color="auto" w:fill="FFFFFF"/>
        </w:rPr>
        <w:t xml:space="preserve">. </w:t>
      </w:r>
      <w:r w:rsidRPr="00AF7939">
        <w:rPr>
          <w:rFonts w:ascii="Times New Roman" w:eastAsia="Times New Roman" w:hAnsi="Times New Roman" w:cs="Times New Roman"/>
          <w:b/>
          <w:iCs/>
          <w:sz w:val="28"/>
          <w:szCs w:val="28"/>
          <w:shd w:val="clear" w:color="auto" w:fill="FFFFFF"/>
        </w:rPr>
        <w:t>Đối với</w:t>
      </w:r>
      <w:r w:rsidR="000E598E" w:rsidRPr="00AF7939">
        <w:rPr>
          <w:rFonts w:ascii="Times New Roman" w:eastAsia="Times New Roman" w:hAnsi="Times New Roman" w:cs="Times New Roman"/>
          <w:b/>
          <w:iCs/>
          <w:sz w:val="28"/>
          <w:szCs w:val="28"/>
          <w:shd w:val="clear" w:color="auto" w:fill="FFFFFF"/>
        </w:rPr>
        <w:t xml:space="preserve"> Ban đại diện cha mẹ học sinh </w:t>
      </w:r>
    </w:p>
    <w:p w14:paraId="5072A4C6"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 xml:space="preserve">Phối hợp với </w:t>
      </w:r>
      <w:r w:rsidRPr="00AF7939">
        <w:rPr>
          <w:rFonts w:ascii="Times New Roman" w:eastAsia="Times New Roman" w:hAnsi="Times New Roman" w:cs="Times New Roman"/>
          <w:iCs/>
          <w:sz w:val="28"/>
          <w:szCs w:val="28"/>
          <w:shd w:val="clear" w:color="auto" w:fill="FFFFFF"/>
        </w:rPr>
        <w:t xml:space="preserve">nhà trường </w:t>
      </w:r>
      <w:r w:rsidR="000E598E" w:rsidRPr="00AF7939">
        <w:rPr>
          <w:rFonts w:ascii="Times New Roman" w:eastAsia="Times New Roman" w:hAnsi="Times New Roman" w:cs="Times New Roman"/>
          <w:iCs/>
          <w:sz w:val="28"/>
          <w:szCs w:val="28"/>
          <w:shd w:val="clear" w:color="auto" w:fill="FFFFFF"/>
        </w:rPr>
        <w:t>trong việc tổ chức vận động, tiếp nhận, quản lý và sử dụng các khoản tài trợ.</w:t>
      </w:r>
    </w:p>
    <w:p w14:paraId="59281F3D"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w:t>
      </w:r>
      <w:r w:rsidR="000E598E" w:rsidRPr="00AF7939">
        <w:rPr>
          <w:rFonts w:ascii="Times New Roman" w:eastAsia="Times New Roman" w:hAnsi="Times New Roman" w:cs="Times New Roman"/>
          <w:iCs/>
          <w:sz w:val="28"/>
          <w:szCs w:val="28"/>
          <w:shd w:val="clear" w:color="auto" w:fill="FFFFFF"/>
        </w:rPr>
        <w:t xml:space="preserve"> Cử đại diện tham gia Tổ tiếp nhận tài trợ của </w:t>
      </w:r>
      <w:r w:rsidRPr="00AF7939">
        <w:rPr>
          <w:rFonts w:ascii="Times New Roman" w:eastAsia="Times New Roman" w:hAnsi="Times New Roman" w:cs="Times New Roman"/>
          <w:iCs/>
          <w:sz w:val="28"/>
          <w:szCs w:val="28"/>
          <w:shd w:val="clear" w:color="auto" w:fill="FFFFFF"/>
        </w:rPr>
        <w:t xml:space="preserve">nhà trường </w:t>
      </w:r>
      <w:r w:rsidR="000E598E" w:rsidRPr="00AF7939">
        <w:rPr>
          <w:rFonts w:ascii="Times New Roman" w:eastAsia="Times New Roman" w:hAnsi="Times New Roman" w:cs="Times New Roman"/>
          <w:iCs/>
          <w:sz w:val="28"/>
          <w:szCs w:val="28"/>
          <w:shd w:val="clear" w:color="auto" w:fill="FFFFFF"/>
        </w:rPr>
        <w:t>để phổ biến, thông tin rộng rãi mục đích, ý nghĩa, nguyên tắc và việc quản lý sử dụng tài trợ tới toàn bộ phụ huynh trong trường.</w:t>
      </w:r>
    </w:p>
    <w:p w14:paraId="734342CB"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Cử đại diện tham gia quá trình tiếp nhận tài trợ, nghiệm thu và bàn giao đưa vào sử dụng các khoản tài trợ bằng hiện vật hoặc phi vật chất.</w:t>
      </w:r>
    </w:p>
    <w:p w14:paraId="76666B91" w14:textId="7777777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 xml:space="preserve">Giám sát việc quản lý và sử dụng tài trợ của </w:t>
      </w:r>
      <w:r w:rsidRPr="00AF7939">
        <w:rPr>
          <w:rFonts w:ascii="Times New Roman" w:eastAsia="Times New Roman" w:hAnsi="Times New Roman" w:cs="Times New Roman"/>
          <w:iCs/>
          <w:sz w:val="28"/>
          <w:szCs w:val="28"/>
          <w:shd w:val="clear" w:color="auto" w:fill="FFFFFF"/>
        </w:rPr>
        <w:t>nhà trường</w:t>
      </w:r>
      <w:r w:rsidR="000E598E" w:rsidRPr="00AF7939">
        <w:rPr>
          <w:rFonts w:ascii="Times New Roman" w:eastAsia="Times New Roman" w:hAnsi="Times New Roman" w:cs="Times New Roman"/>
          <w:iCs/>
          <w:sz w:val="28"/>
          <w:szCs w:val="28"/>
          <w:shd w:val="clear" w:color="auto" w:fill="FFFFFF"/>
        </w:rPr>
        <w:t>.</w:t>
      </w:r>
    </w:p>
    <w:p w14:paraId="52398366" w14:textId="77777777" w:rsidR="000E598E" w:rsidRPr="00AF7939" w:rsidRDefault="00A20E34" w:rsidP="00AF7939">
      <w:pPr>
        <w:spacing w:after="120" w:line="240" w:lineRule="auto"/>
        <w:ind w:firstLine="720"/>
        <w:jc w:val="both"/>
        <w:rPr>
          <w:rFonts w:ascii="Times New Roman" w:eastAsia="Times New Roman" w:hAnsi="Times New Roman" w:cs="Times New Roman"/>
          <w:b/>
          <w:iCs/>
          <w:sz w:val="28"/>
          <w:szCs w:val="28"/>
          <w:shd w:val="clear" w:color="auto" w:fill="FFFFFF"/>
        </w:rPr>
      </w:pPr>
      <w:r w:rsidRPr="00AF7939">
        <w:rPr>
          <w:rFonts w:ascii="Times New Roman" w:eastAsia="Times New Roman" w:hAnsi="Times New Roman" w:cs="Times New Roman"/>
          <w:b/>
          <w:iCs/>
          <w:sz w:val="28"/>
          <w:szCs w:val="28"/>
          <w:shd w:val="clear" w:color="auto" w:fill="FFFFFF"/>
        </w:rPr>
        <w:t>3</w:t>
      </w:r>
      <w:r w:rsidR="000E598E" w:rsidRPr="00AF7939">
        <w:rPr>
          <w:rFonts w:ascii="Times New Roman" w:eastAsia="Times New Roman" w:hAnsi="Times New Roman" w:cs="Times New Roman"/>
          <w:b/>
          <w:iCs/>
          <w:sz w:val="28"/>
          <w:szCs w:val="28"/>
          <w:shd w:val="clear" w:color="auto" w:fill="FFFFFF"/>
        </w:rPr>
        <w:t xml:space="preserve">. </w:t>
      </w:r>
      <w:r w:rsidRPr="00AF7939">
        <w:rPr>
          <w:rFonts w:ascii="Times New Roman" w:eastAsia="Times New Roman" w:hAnsi="Times New Roman" w:cs="Times New Roman"/>
          <w:b/>
          <w:iCs/>
          <w:sz w:val="28"/>
          <w:szCs w:val="28"/>
          <w:shd w:val="clear" w:color="auto" w:fill="FFFFFF"/>
        </w:rPr>
        <w:t>Đối với</w:t>
      </w:r>
      <w:r w:rsidR="000E598E" w:rsidRPr="00AF7939">
        <w:rPr>
          <w:rFonts w:ascii="Times New Roman" w:eastAsia="Times New Roman" w:hAnsi="Times New Roman" w:cs="Times New Roman"/>
          <w:b/>
          <w:iCs/>
          <w:sz w:val="28"/>
          <w:szCs w:val="28"/>
          <w:shd w:val="clear" w:color="auto" w:fill="FFFFFF"/>
        </w:rPr>
        <w:t xml:space="preserve"> Hội đồng trường</w:t>
      </w:r>
    </w:p>
    <w:p w14:paraId="62D0720E" w14:textId="627E3797" w:rsidR="000E598E" w:rsidRPr="00AF7939" w:rsidRDefault="00A20E34" w:rsidP="00AF7939">
      <w:pPr>
        <w:spacing w:after="120" w:line="240" w:lineRule="auto"/>
        <w:ind w:firstLine="720"/>
        <w:jc w:val="both"/>
        <w:rPr>
          <w:rFonts w:ascii="Times New Roman" w:eastAsia="Times New Roman" w:hAnsi="Times New Roman" w:cs="Times New Roman"/>
          <w:iCs/>
          <w:sz w:val="28"/>
          <w:szCs w:val="28"/>
          <w:shd w:val="clear" w:color="auto" w:fill="FFFFFF"/>
        </w:rPr>
      </w:pPr>
      <w:r w:rsidRPr="00AF7939">
        <w:rPr>
          <w:rFonts w:ascii="Times New Roman" w:eastAsia="Times New Roman" w:hAnsi="Times New Roman" w:cs="Times New Roman"/>
          <w:iCs/>
          <w:sz w:val="28"/>
          <w:szCs w:val="28"/>
          <w:shd w:val="clear" w:color="auto" w:fill="FFFFFF"/>
        </w:rPr>
        <w:t xml:space="preserve">- </w:t>
      </w:r>
      <w:r w:rsidR="000E598E" w:rsidRPr="00AF7939">
        <w:rPr>
          <w:rFonts w:ascii="Times New Roman" w:eastAsia="Times New Roman" w:hAnsi="Times New Roman" w:cs="Times New Roman"/>
          <w:iCs/>
          <w:sz w:val="28"/>
          <w:szCs w:val="28"/>
          <w:shd w:val="clear" w:color="auto" w:fill="FFFFFF"/>
        </w:rPr>
        <w:t xml:space="preserve">Kiểm tra, giám sát việc thực hiện quy trình vận động, tiếp nhận, quản lý và sử dụng tài trợ của </w:t>
      </w:r>
      <w:r w:rsidR="008C69C9">
        <w:rPr>
          <w:rFonts w:ascii="Times New Roman" w:eastAsia="Times New Roman" w:hAnsi="Times New Roman" w:cs="Times New Roman"/>
          <w:iCs/>
          <w:sz w:val="28"/>
          <w:szCs w:val="28"/>
          <w:shd w:val="clear" w:color="auto" w:fill="FFFFFF"/>
        </w:rPr>
        <w:t>nhà trường.</w:t>
      </w:r>
    </w:p>
    <w:p w14:paraId="28CC2E65" w14:textId="12BE6B2B" w:rsidR="00D20236" w:rsidRPr="0057597C" w:rsidRDefault="00C81B94" w:rsidP="0057597C">
      <w:pPr>
        <w:spacing w:after="120" w:line="240" w:lineRule="auto"/>
        <w:ind w:firstLine="720"/>
        <w:jc w:val="both"/>
        <w:rPr>
          <w:rFonts w:ascii="Times New Roman" w:eastAsia="Times New Roman" w:hAnsi="Times New Roman" w:cs="Times New Roman"/>
          <w:sz w:val="28"/>
          <w:szCs w:val="28"/>
          <w:shd w:val="clear" w:color="auto" w:fill="FFFFFF"/>
        </w:rPr>
      </w:pPr>
      <w:r w:rsidRPr="00AF7939">
        <w:rPr>
          <w:rFonts w:ascii="Times New Roman" w:eastAsia="Times New Roman" w:hAnsi="Times New Roman" w:cs="Times New Roman"/>
          <w:sz w:val="28"/>
          <w:szCs w:val="28"/>
          <w:shd w:val="clear" w:color="auto" w:fill="FFFFFF"/>
        </w:rPr>
        <w:t xml:space="preserve">Trên đây là </w:t>
      </w:r>
      <w:r w:rsidR="007377A7" w:rsidRPr="00AF7939">
        <w:rPr>
          <w:rFonts w:ascii="Times New Roman" w:eastAsia="Times New Roman" w:hAnsi="Times New Roman" w:cs="Times New Roman"/>
          <w:sz w:val="28"/>
          <w:szCs w:val="28"/>
          <w:shd w:val="clear" w:color="auto" w:fill="FFFFFF"/>
        </w:rPr>
        <w:t xml:space="preserve">kế hoạch huy động các nguồn lực hợp pháp </w:t>
      </w:r>
      <w:r w:rsidR="00E40C55" w:rsidRPr="00AF7939">
        <w:rPr>
          <w:rFonts w:ascii="Times New Roman" w:eastAsia="Times New Roman" w:hAnsi="Times New Roman" w:cs="Times New Roman"/>
          <w:sz w:val="28"/>
          <w:szCs w:val="28"/>
          <w:shd w:val="clear" w:color="auto" w:fill="FFFFFF"/>
        </w:rPr>
        <w:t xml:space="preserve">giai đoạn 2020 – 2025 </w:t>
      </w:r>
      <w:r w:rsidR="002951D2" w:rsidRPr="00AF7939">
        <w:rPr>
          <w:rFonts w:ascii="Times New Roman" w:eastAsia="Times New Roman" w:hAnsi="Times New Roman" w:cs="Times New Roman"/>
          <w:sz w:val="28"/>
          <w:szCs w:val="28"/>
          <w:shd w:val="clear" w:color="auto" w:fill="FFFFFF"/>
        </w:rPr>
        <w:t xml:space="preserve">của trường Tiểu học </w:t>
      </w:r>
      <w:r w:rsidR="000A6A8B">
        <w:rPr>
          <w:rFonts w:ascii="Times New Roman" w:eastAsia="Times New Roman" w:hAnsi="Times New Roman" w:cs="Times New Roman"/>
          <w:sz w:val="28"/>
          <w:szCs w:val="28"/>
          <w:shd w:val="clear" w:color="auto" w:fill="FFFFFF"/>
        </w:rPr>
        <w:t>An Thịnh</w:t>
      </w:r>
      <w:r w:rsidR="002951D2" w:rsidRPr="00AF7939">
        <w:rPr>
          <w:rFonts w:ascii="Times New Roman" w:eastAsia="Times New Roman" w:hAnsi="Times New Roman" w:cs="Times New Roman"/>
          <w:sz w:val="28"/>
          <w:szCs w:val="28"/>
          <w:shd w:val="clear" w:color="auto" w:fill="FFFFFF"/>
        </w:rPr>
        <w:t xml:space="preserve">. </w:t>
      </w:r>
      <w:r w:rsidRPr="00AF7939">
        <w:rPr>
          <w:rFonts w:ascii="Times New Roman" w:eastAsia="Times New Roman" w:hAnsi="Times New Roman" w:cs="Times New Roman"/>
          <w:sz w:val="28"/>
          <w:szCs w:val="28"/>
          <w:shd w:val="clear" w:color="auto" w:fill="FFFFFF"/>
        </w:rPr>
        <w:t>Kế hoạch này được thông báo rộng rãi tới cán bộ giáo viên, nhân viên trong nhà trường, được niêm yết công khai theo quy định. Trong quá trình thực hiện</w:t>
      </w:r>
      <w:r w:rsidR="008C69C9">
        <w:rPr>
          <w:rFonts w:ascii="Times New Roman" w:eastAsia="Times New Roman" w:hAnsi="Times New Roman" w:cs="Times New Roman"/>
          <w:sz w:val="28"/>
          <w:szCs w:val="28"/>
          <w:shd w:val="clear" w:color="auto" w:fill="FFFFFF"/>
        </w:rPr>
        <w:t xml:space="preserve"> có sự điều chỉnh cho phù h</w:t>
      </w:r>
      <w:r w:rsidR="000F3A97">
        <w:rPr>
          <w:rFonts w:ascii="Times New Roman" w:eastAsia="Times New Roman" w:hAnsi="Times New Roman" w:cs="Times New Roman"/>
          <w:sz w:val="28"/>
          <w:szCs w:val="28"/>
          <w:shd w:val="clear" w:color="auto" w:fill="FFFFFF"/>
        </w:rPr>
        <w:t>ợp</w:t>
      </w:r>
      <w:r w:rsidR="008C69C9">
        <w:rPr>
          <w:rFonts w:ascii="Times New Roman" w:eastAsia="Times New Roman" w:hAnsi="Times New Roman" w:cs="Times New Roman"/>
          <w:sz w:val="28"/>
          <w:szCs w:val="28"/>
          <w:shd w:val="clear" w:color="auto" w:fill="FFFFFF"/>
        </w:rPr>
        <w:t xml:space="preserve"> với tình hình thực tế</w:t>
      </w:r>
      <w:r w:rsidR="002951D2" w:rsidRPr="00AF7939">
        <w:rPr>
          <w:rFonts w:ascii="Times New Roman" w:eastAsia="Times New Roman" w:hAnsi="Times New Roman" w:cs="Times New Roman"/>
          <w:sz w:val="28"/>
          <w:szCs w:val="28"/>
          <w:shd w:val="clear" w:color="auto" w:fill="FFFFFF"/>
        </w:rPr>
        <w:t>./</w:t>
      </w:r>
      <w:r w:rsidRPr="00AF7939">
        <w:rPr>
          <w:rFonts w:ascii="Times New Roman" w:eastAsia="Times New Roman" w:hAnsi="Times New Roman" w:cs="Times New Roman"/>
          <w:sz w:val="28"/>
          <w:szCs w:val="28"/>
          <w:shd w:val="clear" w:color="auto" w:fill="FFFFFF"/>
        </w:rPr>
        <w:t>.</w:t>
      </w:r>
    </w:p>
    <w:p w14:paraId="1134618A" w14:textId="77D3EA15" w:rsidR="007377A7" w:rsidRPr="0057597C" w:rsidRDefault="00AF7939" w:rsidP="0057597C">
      <w:pPr>
        <w:shd w:val="clear" w:color="auto" w:fill="FFFFFF"/>
        <w:tabs>
          <w:tab w:val="left" w:pos="1020"/>
        </w:tabs>
        <w:spacing w:after="0" w:line="240" w:lineRule="auto"/>
        <w:rPr>
          <w:rFonts w:ascii="Times New Roman" w:eastAsia="Times New Roman" w:hAnsi="Times New Roman" w:cs="Times New Roman"/>
          <w:b/>
          <w:bCs/>
          <w:sz w:val="26"/>
          <w:szCs w:val="26"/>
        </w:rPr>
      </w:pPr>
      <w:r w:rsidRPr="00AF7939">
        <w:rPr>
          <w:rFonts w:ascii="Times New Roman" w:eastAsia="Times New Roman" w:hAnsi="Times New Roman" w:cs="Times New Roman"/>
          <w:b/>
          <w:bCs/>
          <w:i/>
          <w:iCs/>
          <w:sz w:val="24"/>
          <w:szCs w:val="24"/>
        </w:rPr>
        <w:t>Nơi nhận:</w:t>
      </w:r>
      <w:r w:rsidRPr="00AF7939">
        <w:rPr>
          <w:rFonts w:ascii="Times New Roman" w:eastAsia="Times New Roman" w:hAnsi="Times New Roman" w:cs="Times New Roman"/>
          <w:b/>
          <w:bCs/>
          <w:i/>
          <w:iCs/>
          <w:sz w:val="24"/>
          <w:szCs w:val="24"/>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t xml:space="preserve"> </w:t>
      </w:r>
      <w:r w:rsidR="0057597C">
        <w:rPr>
          <w:rFonts w:ascii="Times New Roman" w:eastAsia="Times New Roman" w:hAnsi="Times New Roman" w:cs="Times New Roman"/>
          <w:b/>
          <w:bCs/>
          <w:sz w:val="26"/>
          <w:szCs w:val="26"/>
        </w:rPr>
        <w:t xml:space="preserve">          </w:t>
      </w:r>
      <w:r w:rsidR="0057597C">
        <w:rPr>
          <w:rFonts w:ascii="Times New Roman" w:eastAsia="Times New Roman" w:hAnsi="Times New Roman" w:cs="Times New Roman"/>
          <w:b/>
          <w:bCs/>
          <w:sz w:val="26"/>
          <w:szCs w:val="26"/>
        </w:rPr>
        <w:tab/>
      </w:r>
      <w:r w:rsidR="0057597C">
        <w:rPr>
          <w:rFonts w:ascii="Times New Roman" w:eastAsia="Times New Roman" w:hAnsi="Times New Roman" w:cs="Times New Roman"/>
          <w:b/>
          <w:bCs/>
          <w:sz w:val="26"/>
          <w:szCs w:val="26"/>
        </w:rPr>
        <w:tab/>
        <w:t xml:space="preserve">                                                                  </w:t>
      </w:r>
    </w:p>
    <w:p w14:paraId="04852701" w14:textId="3DAADDED" w:rsidR="008C69C9" w:rsidRPr="008C69C9" w:rsidRDefault="008C69C9" w:rsidP="00AF7939">
      <w:pPr>
        <w:shd w:val="clear" w:color="auto" w:fill="FFFFFF"/>
        <w:tabs>
          <w:tab w:val="left" w:pos="1020"/>
        </w:tabs>
        <w:spacing w:after="0" w:line="240" w:lineRule="auto"/>
        <w:rPr>
          <w:rFonts w:ascii="Times New Roman" w:eastAsia="Times New Roman" w:hAnsi="Times New Roman" w:cs="Times New Roman"/>
          <w:sz w:val="24"/>
          <w:szCs w:val="24"/>
        </w:rPr>
      </w:pPr>
      <w:r w:rsidRPr="008C69C9">
        <w:rPr>
          <w:rFonts w:ascii="Times New Roman" w:eastAsia="Times New Roman" w:hAnsi="Times New Roman" w:cs="Times New Roman"/>
          <w:sz w:val="24"/>
          <w:szCs w:val="24"/>
        </w:rPr>
        <w:t>- Hội đồng trường;</w:t>
      </w:r>
    </w:p>
    <w:p w14:paraId="7C343D4F" w14:textId="77777777" w:rsidR="005D6D8D" w:rsidRDefault="00AF7939" w:rsidP="00AF7939">
      <w:pPr>
        <w:shd w:val="clear" w:color="auto" w:fill="FFFFFF"/>
        <w:tabs>
          <w:tab w:val="left" w:pos="1020"/>
        </w:tabs>
        <w:spacing w:after="0" w:line="240" w:lineRule="auto"/>
        <w:rPr>
          <w:rFonts w:ascii="Times New Roman" w:eastAsia="Times New Roman" w:hAnsi="Times New Roman" w:cs="Times New Roman"/>
        </w:rPr>
      </w:pPr>
      <w:r w:rsidRPr="00AF7939">
        <w:rPr>
          <w:rFonts w:ascii="Times New Roman" w:eastAsia="Times New Roman" w:hAnsi="Times New Roman" w:cs="Times New Roman"/>
        </w:rPr>
        <w:t>- Lãnh đạo trường;</w:t>
      </w:r>
    </w:p>
    <w:p w14:paraId="6A674E4B" w14:textId="26CF5D1F" w:rsidR="0057597C" w:rsidRDefault="005D6D8D" w:rsidP="00AF7939">
      <w:pPr>
        <w:shd w:val="clear" w:color="auto" w:fill="FFFFFF"/>
        <w:tabs>
          <w:tab w:val="left" w:pos="1020"/>
        </w:tabs>
        <w:spacing w:after="0" w:line="240" w:lineRule="auto"/>
        <w:rPr>
          <w:rFonts w:ascii="Times New Roman" w:eastAsia="Times New Roman" w:hAnsi="Times New Roman" w:cs="Times New Roman"/>
        </w:rPr>
      </w:pPr>
      <w:r w:rsidRPr="005D6D8D">
        <w:rPr>
          <w:rFonts w:ascii="Times New Roman" w:eastAsia="Times New Roman" w:hAnsi="Times New Roman" w:cs="Times New Roman"/>
        </w:rPr>
        <w:t xml:space="preserve"> </w:t>
      </w:r>
      <w:r w:rsidRPr="00AF7939">
        <w:rPr>
          <w:rFonts w:ascii="Times New Roman" w:eastAsia="Times New Roman" w:hAnsi="Times New Roman" w:cs="Times New Roman"/>
        </w:rPr>
        <w:t>- BĐD CMHS trường;</w:t>
      </w:r>
      <w:r>
        <w:rPr>
          <w:rFonts w:ascii="Times New Roman" w:eastAsia="Times New Roman" w:hAnsi="Times New Roman" w:cs="Times New Roman"/>
        </w:rPr>
        <w:t xml:space="preserve">   </w:t>
      </w:r>
    </w:p>
    <w:p w14:paraId="1BE6BD57" w14:textId="0215400A" w:rsidR="00AF7939" w:rsidRPr="0057597C" w:rsidRDefault="0057597C" w:rsidP="005D6D8D">
      <w:pPr>
        <w:shd w:val="clear" w:color="auto" w:fill="FFFFFF"/>
        <w:tabs>
          <w:tab w:val="left" w:pos="1020"/>
          <w:tab w:val="left" w:pos="6690"/>
        </w:tabs>
        <w:spacing w:after="0" w:line="240" w:lineRule="auto"/>
        <w:ind w:left="5529"/>
        <w:rPr>
          <w:rFonts w:ascii="Times New Roman" w:eastAsia="Times New Roman" w:hAnsi="Times New Roman" w:cs="Times New Roman"/>
        </w:rPr>
      </w:pPr>
      <w:r>
        <w:rPr>
          <w:rFonts w:ascii="Times New Roman" w:eastAsia="Times New Roman" w:hAnsi="Times New Roman" w:cs="Times New Roman"/>
        </w:rPr>
        <w:tab/>
        <w:t xml:space="preserve">                                                                           </w:t>
      </w:r>
      <w:r w:rsidR="005D6D8D">
        <w:rPr>
          <w:rFonts w:ascii="Times New Roman" w:eastAsia="Times New Roman" w:hAnsi="Times New Roman" w:cs="Times New Roman"/>
        </w:rPr>
        <w:t xml:space="preserve">                    </w:t>
      </w:r>
      <w:r w:rsidRPr="0057597C">
        <w:rPr>
          <w:rFonts w:ascii="Times New Roman" w:eastAsia="Times New Roman" w:hAnsi="Times New Roman" w:cs="Times New Roman"/>
          <w:b/>
          <w:sz w:val="28"/>
          <w:szCs w:val="28"/>
        </w:rPr>
        <w:t>HIỆU TRƯỞNG</w:t>
      </w:r>
      <w:r>
        <w:rPr>
          <w:rFonts w:ascii="Times New Roman" w:eastAsia="Times New Roman" w:hAnsi="Times New Roman" w:cs="Times New Roman"/>
        </w:rPr>
        <w:tab/>
        <w:t xml:space="preserve">   </w:t>
      </w:r>
      <w:r w:rsidR="005D6D8D">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5D843811" wp14:editId="3B010A19">
            <wp:extent cx="234569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ẪU CON DẤU CHÍN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864" cy="1086393"/>
                    </a:xfrm>
                    <a:prstGeom prst="rect">
                      <a:avLst/>
                    </a:prstGeom>
                  </pic:spPr>
                </pic:pic>
              </a:graphicData>
            </a:graphic>
          </wp:inline>
        </w:drawing>
      </w:r>
    </w:p>
    <w:p w14:paraId="3BC2A95E" w14:textId="6C195239" w:rsidR="007377A7" w:rsidRPr="005D6D8D" w:rsidRDefault="00AF7939" w:rsidP="005D6D8D">
      <w:pPr>
        <w:shd w:val="clear" w:color="auto" w:fill="FFFFFF"/>
        <w:tabs>
          <w:tab w:val="left" w:pos="102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005D6D8D">
        <w:rPr>
          <w:rFonts w:ascii="Times New Roman" w:eastAsia="Times New Roman" w:hAnsi="Times New Roman" w:cs="Times New Roman"/>
          <w:b/>
          <w:bCs/>
          <w:sz w:val="26"/>
          <w:szCs w:val="26"/>
        </w:rPr>
        <w:t xml:space="preserve">              Lê Văn Thành</w:t>
      </w:r>
    </w:p>
    <w:p w14:paraId="02C857E2" w14:textId="77777777" w:rsidR="00C90BC7" w:rsidRDefault="00C90BC7" w:rsidP="007377A7">
      <w:pPr>
        <w:shd w:val="clear" w:color="auto" w:fill="FFFFFF"/>
        <w:spacing w:after="0" w:line="240" w:lineRule="auto"/>
        <w:jc w:val="center"/>
        <w:rPr>
          <w:rFonts w:ascii="Times New Roman" w:eastAsia="Times New Roman" w:hAnsi="Times New Roman" w:cs="Times New Roman"/>
          <w:b/>
          <w:sz w:val="26"/>
          <w:szCs w:val="26"/>
        </w:rPr>
      </w:pPr>
    </w:p>
    <w:p w14:paraId="5AE022C3" w14:textId="77777777" w:rsidR="00C90BC7" w:rsidRDefault="00C90BC7" w:rsidP="007377A7">
      <w:pPr>
        <w:shd w:val="clear" w:color="auto" w:fill="FFFFFF"/>
        <w:spacing w:after="0" w:line="240" w:lineRule="auto"/>
        <w:jc w:val="center"/>
        <w:rPr>
          <w:rFonts w:ascii="Times New Roman" w:eastAsia="Times New Roman" w:hAnsi="Times New Roman" w:cs="Times New Roman"/>
          <w:b/>
          <w:sz w:val="26"/>
          <w:szCs w:val="26"/>
        </w:rPr>
      </w:pPr>
    </w:p>
    <w:p w14:paraId="63A26C61" w14:textId="77777777" w:rsidR="00C90BC7" w:rsidRDefault="00C90BC7" w:rsidP="007377A7">
      <w:pPr>
        <w:shd w:val="clear" w:color="auto" w:fill="FFFFFF"/>
        <w:spacing w:after="0" w:line="240" w:lineRule="auto"/>
        <w:jc w:val="center"/>
        <w:rPr>
          <w:rFonts w:ascii="Times New Roman" w:eastAsia="Times New Roman" w:hAnsi="Times New Roman" w:cs="Times New Roman"/>
          <w:b/>
          <w:sz w:val="26"/>
          <w:szCs w:val="26"/>
        </w:rPr>
      </w:pPr>
    </w:p>
    <w:p w14:paraId="6924B867" w14:textId="77777777" w:rsidR="00C90BC7" w:rsidRDefault="00C90BC7" w:rsidP="007377A7">
      <w:pPr>
        <w:shd w:val="clear" w:color="auto" w:fill="FFFFFF"/>
        <w:spacing w:after="0" w:line="240" w:lineRule="auto"/>
        <w:jc w:val="center"/>
        <w:rPr>
          <w:rFonts w:ascii="Times New Roman" w:eastAsia="Times New Roman" w:hAnsi="Times New Roman" w:cs="Times New Roman"/>
          <w:b/>
          <w:sz w:val="26"/>
          <w:szCs w:val="26"/>
        </w:rPr>
      </w:pPr>
    </w:p>
    <w:p w14:paraId="40C3283A" w14:textId="77777777" w:rsidR="00C90BC7" w:rsidRDefault="00C90BC7" w:rsidP="007377A7">
      <w:pPr>
        <w:shd w:val="clear" w:color="auto" w:fill="FFFFFF"/>
        <w:spacing w:after="0" w:line="240" w:lineRule="auto"/>
        <w:jc w:val="center"/>
        <w:rPr>
          <w:rFonts w:ascii="Times New Roman" w:eastAsia="Times New Roman" w:hAnsi="Times New Roman" w:cs="Times New Roman"/>
          <w:b/>
          <w:sz w:val="26"/>
          <w:szCs w:val="26"/>
        </w:rPr>
      </w:pPr>
    </w:p>
    <w:sectPr w:rsidR="00C90BC7" w:rsidSect="00A01AB2">
      <w:footerReference w:type="default" r:id="rId8"/>
      <w:pgSz w:w="11906" w:h="16838" w:code="9"/>
      <w:pgMar w:top="964" w:right="964" w:bottom="964" w:left="1418"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1391" w14:textId="77777777" w:rsidR="002244BB" w:rsidRDefault="002244BB" w:rsidP="00A01AB2">
      <w:pPr>
        <w:spacing w:after="0" w:line="240" w:lineRule="auto"/>
      </w:pPr>
      <w:r>
        <w:separator/>
      </w:r>
    </w:p>
  </w:endnote>
  <w:endnote w:type="continuationSeparator" w:id="0">
    <w:p w14:paraId="2C4DCF4C" w14:textId="77777777" w:rsidR="002244BB" w:rsidRDefault="002244BB" w:rsidP="00A0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49418"/>
      <w:docPartObj>
        <w:docPartGallery w:val="Page Numbers (Bottom of Page)"/>
        <w:docPartUnique/>
      </w:docPartObj>
    </w:sdtPr>
    <w:sdtEndPr>
      <w:rPr>
        <w:rFonts w:ascii="Times New Roman" w:hAnsi="Times New Roman" w:cs="Times New Roman"/>
        <w:noProof/>
      </w:rPr>
    </w:sdtEndPr>
    <w:sdtContent>
      <w:p w14:paraId="3732C9EC" w14:textId="3C353B92" w:rsidR="00A01AB2" w:rsidRPr="009565FE" w:rsidRDefault="00A01AB2">
        <w:pPr>
          <w:pStyle w:val="Footer"/>
          <w:jc w:val="center"/>
          <w:rPr>
            <w:rFonts w:ascii="Times New Roman" w:hAnsi="Times New Roman" w:cs="Times New Roman"/>
          </w:rPr>
        </w:pPr>
        <w:r w:rsidRPr="009565FE">
          <w:rPr>
            <w:rFonts w:ascii="Times New Roman" w:hAnsi="Times New Roman" w:cs="Times New Roman"/>
          </w:rPr>
          <w:fldChar w:fldCharType="begin"/>
        </w:r>
        <w:r w:rsidRPr="009565FE">
          <w:rPr>
            <w:rFonts w:ascii="Times New Roman" w:hAnsi="Times New Roman" w:cs="Times New Roman"/>
          </w:rPr>
          <w:instrText xml:space="preserve"> PAGE   \* MERGEFORMAT </w:instrText>
        </w:r>
        <w:r w:rsidRPr="009565FE">
          <w:rPr>
            <w:rFonts w:ascii="Times New Roman" w:hAnsi="Times New Roman" w:cs="Times New Roman"/>
          </w:rPr>
          <w:fldChar w:fldCharType="separate"/>
        </w:r>
        <w:r w:rsidR="005D6D8D">
          <w:rPr>
            <w:rFonts w:ascii="Times New Roman" w:hAnsi="Times New Roman" w:cs="Times New Roman"/>
            <w:noProof/>
          </w:rPr>
          <w:t>5</w:t>
        </w:r>
        <w:r w:rsidRPr="009565FE">
          <w:rPr>
            <w:rFonts w:ascii="Times New Roman" w:hAnsi="Times New Roman" w:cs="Times New Roman"/>
            <w:noProof/>
          </w:rPr>
          <w:fldChar w:fldCharType="end"/>
        </w:r>
      </w:p>
    </w:sdtContent>
  </w:sdt>
  <w:p w14:paraId="564493F2" w14:textId="77777777" w:rsidR="00A01AB2" w:rsidRDefault="00A01A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A4D8B" w14:textId="77777777" w:rsidR="002244BB" w:rsidRDefault="002244BB" w:rsidP="00A01AB2">
      <w:pPr>
        <w:spacing w:after="0" w:line="240" w:lineRule="auto"/>
      </w:pPr>
      <w:r>
        <w:separator/>
      </w:r>
    </w:p>
  </w:footnote>
  <w:footnote w:type="continuationSeparator" w:id="0">
    <w:p w14:paraId="0EB34328" w14:textId="77777777" w:rsidR="002244BB" w:rsidRDefault="002244BB" w:rsidP="00A0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A25"/>
    <w:multiLevelType w:val="hybridMultilevel"/>
    <w:tmpl w:val="681C8CCA"/>
    <w:lvl w:ilvl="0" w:tplc="5226DE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77510"/>
    <w:multiLevelType w:val="hybridMultilevel"/>
    <w:tmpl w:val="180E202C"/>
    <w:lvl w:ilvl="0" w:tplc="A12A77A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1433FD"/>
    <w:multiLevelType w:val="hybridMultilevel"/>
    <w:tmpl w:val="16504998"/>
    <w:lvl w:ilvl="0" w:tplc="926CCD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2879BC"/>
    <w:multiLevelType w:val="hybridMultilevel"/>
    <w:tmpl w:val="72CA31D0"/>
    <w:lvl w:ilvl="0" w:tplc="6AC2F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263F31"/>
    <w:multiLevelType w:val="multilevel"/>
    <w:tmpl w:val="1534E2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61D6A72"/>
    <w:multiLevelType w:val="multilevel"/>
    <w:tmpl w:val="CF24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B5F0E"/>
    <w:multiLevelType w:val="multilevel"/>
    <w:tmpl w:val="EADA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94"/>
    <w:rsid w:val="000A4F09"/>
    <w:rsid w:val="000A6A8B"/>
    <w:rsid w:val="000E598E"/>
    <w:rsid w:val="000F3A97"/>
    <w:rsid w:val="001647DA"/>
    <w:rsid w:val="001675D6"/>
    <w:rsid w:val="00181A9D"/>
    <w:rsid w:val="001E4A77"/>
    <w:rsid w:val="002244BB"/>
    <w:rsid w:val="0024461F"/>
    <w:rsid w:val="002951D2"/>
    <w:rsid w:val="002F7E8C"/>
    <w:rsid w:val="00361903"/>
    <w:rsid w:val="003973BF"/>
    <w:rsid w:val="003D0EE2"/>
    <w:rsid w:val="004135D7"/>
    <w:rsid w:val="00420640"/>
    <w:rsid w:val="00482D82"/>
    <w:rsid w:val="004C1312"/>
    <w:rsid w:val="005240AA"/>
    <w:rsid w:val="0053062D"/>
    <w:rsid w:val="0057597C"/>
    <w:rsid w:val="00576D72"/>
    <w:rsid w:val="005A354F"/>
    <w:rsid w:val="005C0472"/>
    <w:rsid w:val="005D0874"/>
    <w:rsid w:val="005D6D8D"/>
    <w:rsid w:val="005F3E52"/>
    <w:rsid w:val="005F4964"/>
    <w:rsid w:val="006A6292"/>
    <w:rsid w:val="006A6D7D"/>
    <w:rsid w:val="006C16FB"/>
    <w:rsid w:val="006F63F5"/>
    <w:rsid w:val="00730544"/>
    <w:rsid w:val="007377A7"/>
    <w:rsid w:val="00741ADC"/>
    <w:rsid w:val="007B3E10"/>
    <w:rsid w:val="007E3C60"/>
    <w:rsid w:val="007E6F48"/>
    <w:rsid w:val="00830461"/>
    <w:rsid w:val="00855A43"/>
    <w:rsid w:val="00892F0C"/>
    <w:rsid w:val="008A4568"/>
    <w:rsid w:val="008C69C9"/>
    <w:rsid w:val="009565FE"/>
    <w:rsid w:val="00974F29"/>
    <w:rsid w:val="0099036F"/>
    <w:rsid w:val="00A01AB2"/>
    <w:rsid w:val="00A11D24"/>
    <w:rsid w:val="00A20E34"/>
    <w:rsid w:val="00AB76C6"/>
    <w:rsid w:val="00AC1F85"/>
    <w:rsid w:val="00AF7939"/>
    <w:rsid w:val="00B14658"/>
    <w:rsid w:val="00B34D86"/>
    <w:rsid w:val="00B42759"/>
    <w:rsid w:val="00B931C7"/>
    <w:rsid w:val="00BB0431"/>
    <w:rsid w:val="00BC0970"/>
    <w:rsid w:val="00BE3CA7"/>
    <w:rsid w:val="00C1130A"/>
    <w:rsid w:val="00C115F0"/>
    <w:rsid w:val="00C81B94"/>
    <w:rsid w:val="00C90BC7"/>
    <w:rsid w:val="00CC309D"/>
    <w:rsid w:val="00CF6C8C"/>
    <w:rsid w:val="00D20236"/>
    <w:rsid w:val="00D27459"/>
    <w:rsid w:val="00D80D32"/>
    <w:rsid w:val="00D872AE"/>
    <w:rsid w:val="00D94192"/>
    <w:rsid w:val="00E40C55"/>
    <w:rsid w:val="00E53EDA"/>
    <w:rsid w:val="00EA14F7"/>
    <w:rsid w:val="00EA2990"/>
    <w:rsid w:val="00EF0E9D"/>
    <w:rsid w:val="00EF2E98"/>
    <w:rsid w:val="00F04593"/>
    <w:rsid w:val="00F44ABA"/>
    <w:rsid w:val="00FA4B2F"/>
    <w:rsid w:val="00FA51A6"/>
    <w:rsid w:val="00FB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83DA22"/>
  <w15:docId w15:val="{B800FD0E-9E3F-4381-B6E1-10FC5C1B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1B94"/>
    <w:rPr>
      <w:b/>
      <w:bCs/>
    </w:rPr>
  </w:style>
  <w:style w:type="character" w:styleId="Emphasis">
    <w:name w:val="Emphasis"/>
    <w:basedOn w:val="DefaultParagraphFont"/>
    <w:uiPriority w:val="20"/>
    <w:qFormat/>
    <w:rsid w:val="00C81B94"/>
    <w:rPr>
      <w:i/>
      <w:iCs/>
    </w:rPr>
  </w:style>
  <w:style w:type="paragraph" w:styleId="ListParagraph">
    <w:name w:val="List Paragraph"/>
    <w:basedOn w:val="Normal"/>
    <w:uiPriority w:val="34"/>
    <w:qFormat/>
    <w:rsid w:val="005F3E52"/>
    <w:pPr>
      <w:ind w:left="720"/>
      <w:contextualSpacing/>
    </w:pPr>
  </w:style>
  <w:style w:type="paragraph" w:styleId="Header">
    <w:name w:val="header"/>
    <w:basedOn w:val="Normal"/>
    <w:link w:val="HeaderChar"/>
    <w:uiPriority w:val="99"/>
    <w:unhideWhenUsed/>
    <w:rsid w:val="00A0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B2"/>
  </w:style>
  <w:style w:type="paragraph" w:styleId="Footer">
    <w:name w:val="footer"/>
    <w:basedOn w:val="Normal"/>
    <w:link w:val="FooterChar"/>
    <w:uiPriority w:val="99"/>
    <w:unhideWhenUsed/>
    <w:rsid w:val="00A0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1938">
      <w:bodyDiv w:val="1"/>
      <w:marLeft w:val="0"/>
      <w:marRight w:val="0"/>
      <w:marTop w:val="0"/>
      <w:marBottom w:val="0"/>
      <w:divBdr>
        <w:top w:val="none" w:sz="0" w:space="0" w:color="auto"/>
        <w:left w:val="none" w:sz="0" w:space="0" w:color="auto"/>
        <w:bottom w:val="none" w:sz="0" w:space="0" w:color="auto"/>
        <w:right w:val="none" w:sz="0" w:space="0" w:color="auto"/>
      </w:divBdr>
    </w:div>
    <w:div w:id="1681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80</cp:revision>
  <cp:lastPrinted>2020-09-23T07:01:00Z</cp:lastPrinted>
  <dcterms:created xsi:type="dcterms:W3CDTF">2020-02-24T01:31:00Z</dcterms:created>
  <dcterms:modified xsi:type="dcterms:W3CDTF">2025-04-08T02:34:00Z</dcterms:modified>
</cp:coreProperties>
</file>